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CF29" w14:textId="59081603" w:rsidR="006A6F59" w:rsidRPr="00A10308" w:rsidRDefault="00B838B9" w:rsidP="006A6F59">
      <w:pPr>
        <w:ind w:firstLine="720"/>
        <w:jc w:val="center"/>
        <w:rPr>
          <w:b/>
          <w:smallCaps/>
          <w:sz w:val="20"/>
          <w:szCs w:val="20"/>
          <w:lang w:val="fr-FR"/>
        </w:rPr>
      </w:pPr>
      <w:r>
        <w:rPr>
          <w:rFonts w:ascii="Tahoma" w:hAnsi="Tahoma" w:cs="Tahoma"/>
          <w:noProof/>
        </w:rPr>
        <mc:AlternateContent>
          <mc:Choice Requires="wps">
            <w:drawing>
              <wp:anchor distT="0" distB="0" distL="114300" distR="114300" simplePos="0" relativeHeight="251660288" behindDoc="0" locked="0" layoutInCell="1" allowOverlap="1" wp14:anchorId="03A98284" wp14:editId="1D08483C">
                <wp:simplePos x="0" y="0"/>
                <wp:positionH relativeFrom="column">
                  <wp:posOffset>2072095</wp:posOffset>
                </wp:positionH>
                <wp:positionV relativeFrom="paragraph">
                  <wp:posOffset>-398145</wp:posOffset>
                </wp:positionV>
                <wp:extent cx="0" cy="1371600"/>
                <wp:effectExtent l="9525" t="9525" r="9525" b="952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7D57E1"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31.35pt" to="163.15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" strokeweight="1.5pt"/>
            </w:pict>
          </mc:Fallback>
        </mc:AlternateContent>
      </w:r>
      <w:r>
        <w:rPr>
          <w:rFonts w:ascii="Tahoma" w:hAnsi="Tahoma" w:cs="Tahoma"/>
          <w:noProof/>
        </w:rPr>
        <w:drawing>
          <wp:anchor distT="0" distB="0" distL="114300" distR="114300" simplePos="0" relativeHeight="251661312" behindDoc="0" locked="0" layoutInCell="1" allowOverlap="1" wp14:anchorId="1D10219D" wp14:editId="212E3E11">
            <wp:simplePos x="0" y="0"/>
            <wp:positionH relativeFrom="margin">
              <wp:posOffset>248104</wp:posOffset>
            </wp:positionH>
            <wp:positionV relativeFrom="margin">
              <wp:posOffset>-399506</wp:posOffset>
            </wp:positionV>
            <wp:extent cx="1344295" cy="1379855"/>
            <wp:effectExtent l="0" t="0" r="8255" b="0"/>
            <wp:wrapSquare wrapText="bothSides"/>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ic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295"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F59">
        <w:rPr>
          <w:b/>
          <w:smallCaps/>
          <w:sz w:val="20"/>
          <w:szCs w:val="20"/>
        </w:rPr>
        <w:t xml:space="preserve">Tule River Indian Health Center, Inc. </w:t>
      </w:r>
      <w:r w:rsidR="006A6F59" w:rsidRPr="00A10308">
        <w:rPr>
          <w:b/>
          <w:smallCaps/>
          <w:sz w:val="20"/>
          <w:szCs w:val="20"/>
          <w:lang w:val="fr-FR"/>
        </w:rPr>
        <w:t>(TRIHCI)</w:t>
      </w:r>
    </w:p>
    <w:p w14:paraId="64B45660" w14:textId="03D12404" w:rsidR="006A6F59" w:rsidRPr="00A10308" w:rsidRDefault="006A6F59" w:rsidP="006A6F59">
      <w:pPr>
        <w:jc w:val="center"/>
        <w:rPr>
          <w:b/>
          <w:smallCaps/>
          <w:sz w:val="20"/>
          <w:szCs w:val="20"/>
          <w:lang w:val="fr-FR"/>
        </w:rPr>
      </w:pPr>
    </w:p>
    <w:p w14:paraId="756282CE" w14:textId="77777777" w:rsidR="006A6F59" w:rsidRPr="00A10308" w:rsidRDefault="006A6F59" w:rsidP="006A6F59">
      <w:pPr>
        <w:ind w:firstLine="720"/>
        <w:jc w:val="center"/>
        <w:rPr>
          <w:b/>
          <w:smallCaps/>
          <w:sz w:val="20"/>
          <w:szCs w:val="20"/>
          <w:lang w:val="fr-FR"/>
        </w:rPr>
      </w:pPr>
      <w:r w:rsidRPr="00A10308">
        <w:rPr>
          <w:b/>
          <w:smallCaps/>
          <w:sz w:val="20"/>
          <w:szCs w:val="20"/>
          <w:lang w:val="fr-FR"/>
        </w:rPr>
        <w:t>PO Box 768  •  Porterville, California  93258</w:t>
      </w:r>
    </w:p>
    <w:p w14:paraId="5F41022F" w14:textId="77777777" w:rsidR="006A6F59" w:rsidRPr="00A10308" w:rsidRDefault="006A6F59" w:rsidP="006A6F59">
      <w:pPr>
        <w:jc w:val="center"/>
        <w:rPr>
          <w:b/>
          <w:smallCaps/>
          <w:sz w:val="20"/>
          <w:szCs w:val="20"/>
          <w:lang w:val="fr-FR"/>
        </w:rPr>
      </w:pPr>
    </w:p>
    <w:p w14:paraId="5BFDADE6" w14:textId="77777777" w:rsidR="006A6F59" w:rsidRPr="00A10308" w:rsidRDefault="006A6F59" w:rsidP="006A6F59">
      <w:pPr>
        <w:ind w:firstLine="720"/>
        <w:jc w:val="center"/>
        <w:rPr>
          <w:sz w:val="12"/>
          <w:szCs w:val="12"/>
          <w:lang w:val="fr-FR"/>
        </w:rPr>
      </w:pPr>
      <w:r w:rsidRPr="00A10308">
        <w:rPr>
          <w:b/>
          <w:smallCaps/>
          <w:sz w:val="20"/>
          <w:szCs w:val="20"/>
          <w:lang w:val="fr-FR"/>
        </w:rPr>
        <w:t>Phone: (559) 784-2316  •  Fax: (559) 7</w:t>
      </w:r>
      <w:r w:rsidRPr="00A10308">
        <w:rPr>
          <w:b/>
          <w:smallCaps/>
          <w:sz w:val="20"/>
          <w:lang w:val="fr-FR"/>
        </w:rPr>
        <w:t>91-2585</w:t>
      </w:r>
    </w:p>
    <w:p w14:paraId="2E052ED1" w14:textId="77777777" w:rsidR="006A6F59" w:rsidRPr="009346F6" w:rsidRDefault="006A6F59" w:rsidP="006A6F59">
      <w:pPr>
        <w:rPr>
          <w:lang w:val="fr-FR"/>
        </w:rPr>
      </w:pPr>
      <w:r w:rsidRPr="009346F6">
        <w:rPr>
          <w:lang w:val="fr-FR"/>
        </w:rPr>
        <w:t>______________________________________________________________________________</w:t>
      </w:r>
    </w:p>
    <w:p w14:paraId="17E1CEBC" w14:textId="77777777" w:rsidR="006A6F59" w:rsidRPr="009346F6" w:rsidRDefault="006A6F59" w:rsidP="006A6F59">
      <w:pPr>
        <w:rPr>
          <w:b/>
          <w:smallCaps/>
          <w:sz w:val="22"/>
          <w:szCs w:val="22"/>
          <w:lang w:val="fr-FR"/>
        </w:rPr>
      </w:pPr>
    </w:p>
    <w:p w14:paraId="4CC4CEB9" w14:textId="77777777" w:rsidR="006A6F59" w:rsidRPr="00067702" w:rsidRDefault="006A6F59" w:rsidP="006A6F59">
      <w:pPr>
        <w:jc w:val="center"/>
        <w:rPr>
          <w:b/>
          <w:smallCaps/>
          <w:sz w:val="22"/>
          <w:szCs w:val="22"/>
          <w:lang w:val="fr-FR"/>
        </w:rPr>
      </w:pPr>
      <w:r w:rsidRPr="00067702">
        <w:rPr>
          <w:b/>
          <w:smallCaps/>
          <w:sz w:val="22"/>
          <w:szCs w:val="22"/>
          <w:lang w:val="fr-FR"/>
        </w:rPr>
        <w:t>Position Description</w:t>
      </w:r>
    </w:p>
    <w:p w14:paraId="353B7389" w14:textId="0DEDD52B" w:rsidR="006A6F59" w:rsidRPr="00B7149A" w:rsidRDefault="00B76857" w:rsidP="00416D71">
      <w:pPr>
        <w:jc w:val="center"/>
        <w:rPr>
          <w:b/>
          <w:smallCaps/>
          <w:sz w:val="22"/>
          <w:szCs w:val="22"/>
        </w:rPr>
      </w:pPr>
      <w:r>
        <w:rPr>
          <w:b/>
          <w:smallCaps/>
          <w:sz w:val="22"/>
          <w:szCs w:val="22"/>
        </w:rPr>
        <w:t>P</w:t>
      </w:r>
      <w:r w:rsidR="00067702">
        <w:rPr>
          <w:b/>
          <w:smallCaps/>
          <w:sz w:val="22"/>
          <w:szCs w:val="22"/>
        </w:rPr>
        <w:t>ediatrician</w:t>
      </w:r>
    </w:p>
    <w:p w14:paraId="44CC30ED" w14:textId="77777777" w:rsidR="006A6F59" w:rsidRPr="00B7149A" w:rsidRDefault="007F5C2F" w:rsidP="006A6F59">
      <w:pPr>
        <w:jc w:val="center"/>
        <w:rPr>
          <w:b/>
          <w:smallCaps/>
          <w:sz w:val="22"/>
          <w:szCs w:val="22"/>
        </w:rPr>
      </w:pPr>
      <w:r>
        <w:rPr>
          <w:sz w:val="22"/>
          <w:szCs w:val="22"/>
        </w:rPr>
        <w:pict w14:anchorId="49CD1F30">
          <v:rect id="_x0000_i1025" style="width:0;height:1.5pt" o:hralign="center" o:hrstd="t" o:hr="t" fillcolor="#aca899" stroked="f"/>
        </w:pict>
      </w:r>
    </w:p>
    <w:p w14:paraId="687DCBFD" w14:textId="77777777" w:rsidR="006A6F59" w:rsidRPr="00F27A9D" w:rsidRDefault="006A6F59" w:rsidP="006A6F59">
      <w:pPr>
        <w:ind w:firstLine="720"/>
        <w:rPr>
          <w:b/>
          <w:sz w:val="12"/>
          <w:szCs w:val="12"/>
        </w:rPr>
      </w:pPr>
    </w:p>
    <w:p w14:paraId="3D078539" w14:textId="77777777" w:rsidR="006A6F59" w:rsidRPr="00F27A9D" w:rsidRDefault="006A6F59" w:rsidP="006A6F59">
      <w:pPr>
        <w:ind w:firstLine="720"/>
        <w:rPr>
          <w:b/>
          <w:sz w:val="12"/>
          <w:szCs w:val="12"/>
        </w:rPr>
      </w:pPr>
    </w:p>
    <w:p w14:paraId="648EAD27" w14:textId="2961A013" w:rsidR="006A6F59" w:rsidRPr="00B7149A" w:rsidRDefault="006A6F59" w:rsidP="009346F6">
      <w:pPr>
        <w:ind w:firstLine="720"/>
        <w:rPr>
          <w:sz w:val="22"/>
          <w:szCs w:val="22"/>
        </w:rPr>
      </w:pPr>
      <w:r w:rsidRPr="00B7149A">
        <w:rPr>
          <w:b/>
          <w:sz w:val="22"/>
          <w:szCs w:val="22"/>
        </w:rPr>
        <w:t>Reports To</w:t>
      </w:r>
      <w:r w:rsidR="009346F6">
        <w:rPr>
          <w:sz w:val="22"/>
          <w:szCs w:val="22"/>
        </w:rPr>
        <w:t xml:space="preserve">: </w:t>
      </w:r>
      <w:r>
        <w:rPr>
          <w:sz w:val="22"/>
          <w:szCs w:val="22"/>
        </w:rPr>
        <w:t>Medical Director</w:t>
      </w:r>
      <w:r>
        <w:rPr>
          <w:sz w:val="22"/>
          <w:szCs w:val="22"/>
        </w:rPr>
        <w:tab/>
      </w:r>
      <w:r>
        <w:rPr>
          <w:sz w:val="22"/>
          <w:szCs w:val="22"/>
        </w:rPr>
        <w:tab/>
      </w:r>
      <w:r>
        <w:rPr>
          <w:sz w:val="22"/>
          <w:szCs w:val="22"/>
        </w:rPr>
        <w:tab/>
      </w:r>
      <w:r>
        <w:rPr>
          <w:b/>
          <w:sz w:val="22"/>
          <w:szCs w:val="22"/>
        </w:rPr>
        <w:tab/>
      </w:r>
      <w:r w:rsidRPr="00B7149A">
        <w:rPr>
          <w:b/>
          <w:sz w:val="22"/>
          <w:szCs w:val="22"/>
        </w:rPr>
        <w:t>Prepared By</w:t>
      </w:r>
      <w:r w:rsidR="009346F6">
        <w:rPr>
          <w:sz w:val="22"/>
          <w:szCs w:val="22"/>
        </w:rPr>
        <w:t xml:space="preserve">: </w:t>
      </w:r>
      <w:r>
        <w:rPr>
          <w:sz w:val="22"/>
          <w:szCs w:val="22"/>
        </w:rPr>
        <w:t xml:space="preserve">Human Resources </w:t>
      </w:r>
    </w:p>
    <w:p w14:paraId="50959C04" w14:textId="1A5D9724" w:rsidR="006A6F59" w:rsidRDefault="006A6F59" w:rsidP="009346F6">
      <w:pPr>
        <w:ind w:firstLine="720"/>
        <w:rPr>
          <w:sz w:val="22"/>
          <w:szCs w:val="22"/>
        </w:rPr>
      </w:pPr>
      <w:r w:rsidRPr="00B7149A">
        <w:rPr>
          <w:b/>
          <w:sz w:val="22"/>
          <w:szCs w:val="22"/>
        </w:rPr>
        <w:t>FLSA Status</w:t>
      </w:r>
      <w:r>
        <w:rPr>
          <w:sz w:val="22"/>
          <w:szCs w:val="22"/>
        </w:rPr>
        <w:t>:</w:t>
      </w:r>
      <w:r w:rsidR="009346F6">
        <w:rPr>
          <w:sz w:val="22"/>
          <w:szCs w:val="22"/>
        </w:rPr>
        <w:t xml:space="preserve"> </w:t>
      </w:r>
      <w:r w:rsidR="00067702">
        <w:rPr>
          <w:sz w:val="22"/>
          <w:szCs w:val="22"/>
        </w:rPr>
        <w:t>Part-Time, Non-Exempt</w:t>
      </w:r>
      <w:r>
        <w:rPr>
          <w:sz w:val="22"/>
          <w:szCs w:val="22"/>
        </w:rPr>
        <w:tab/>
      </w:r>
      <w:r>
        <w:rPr>
          <w:sz w:val="22"/>
          <w:szCs w:val="22"/>
        </w:rPr>
        <w:tab/>
      </w:r>
      <w:r>
        <w:rPr>
          <w:sz w:val="22"/>
          <w:szCs w:val="22"/>
        </w:rPr>
        <w:tab/>
      </w:r>
      <w:r>
        <w:rPr>
          <w:b/>
          <w:sz w:val="22"/>
          <w:szCs w:val="22"/>
        </w:rPr>
        <w:t>Salary Grade</w:t>
      </w:r>
      <w:r>
        <w:rPr>
          <w:sz w:val="22"/>
          <w:szCs w:val="22"/>
        </w:rPr>
        <w:t>:</w:t>
      </w:r>
      <w:r w:rsidR="009346F6">
        <w:rPr>
          <w:sz w:val="22"/>
          <w:szCs w:val="22"/>
        </w:rPr>
        <w:t xml:space="preserve"> </w:t>
      </w:r>
      <w:r w:rsidR="00067702">
        <w:rPr>
          <w:sz w:val="22"/>
          <w:szCs w:val="22"/>
        </w:rPr>
        <w:t>$95.00</w:t>
      </w:r>
      <w:r w:rsidR="0077614B">
        <w:rPr>
          <w:sz w:val="22"/>
          <w:szCs w:val="22"/>
        </w:rPr>
        <w:t>-$150</w:t>
      </w:r>
      <w:r w:rsidR="00067702">
        <w:rPr>
          <w:sz w:val="22"/>
          <w:szCs w:val="22"/>
        </w:rPr>
        <w:t>/hour, DOE</w:t>
      </w:r>
    </w:p>
    <w:p w14:paraId="3331CF22" w14:textId="6948304D" w:rsidR="00B838B9" w:rsidRPr="009346F6" w:rsidRDefault="00B838B9" w:rsidP="009346F6">
      <w:pPr>
        <w:ind w:firstLine="720"/>
        <w:rPr>
          <w:b/>
          <w:bCs/>
          <w:sz w:val="22"/>
          <w:szCs w:val="22"/>
        </w:rPr>
      </w:pPr>
      <w:r w:rsidRPr="009346F6">
        <w:rPr>
          <w:b/>
          <w:bCs/>
          <w:sz w:val="22"/>
          <w:szCs w:val="22"/>
        </w:rPr>
        <w:t xml:space="preserve">Revised Date: </w:t>
      </w:r>
      <w:r w:rsidR="00067702">
        <w:rPr>
          <w:sz w:val="22"/>
          <w:szCs w:val="22"/>
        </w:rPr>
        <w:t>April 5, 2023</w:t>
      </w:r>
      <w:r w:rsidR="00067702">
        <w:rPr>
          <w:sz w:val="22"/>
          <w:szCs w:val="22"/>
        </w:rPr>
        <w:tab/>
      </w:r>
      <w:r w:rsidR="009346F6" w:rsidRPr="009346F6">
        <w:rPr>
          <w:sz w:val="22"/>
          <w:szCs w:val="22"/>
        </w:rPr>
        <w:tab/>
      </w:r>
      <w:r w:rsidR="009346F6" w:rsidRPr="009346F6">
        <w:rPr>
          <w:sz w:val="22"/>
          <w:szCs w:val="22"/>
        </w:rPr>
        <w:tab/>
      </w:r>
      <w:r w:rsidR="009346F6" w:rsidRPr="009346F6">
        <w:rPr>
          <w:sz w:val="22"/>
          <w:szCs w:val="22"/>
        </w:rPr>
        <w:tab/>
      </w:r>
      <w:r w:rsidR="009346F6" w:rsidRPr="009346F6">
        <w:rPr>
          <w:b/>
          <w:sz w:val="22"/>
          <w:szCs w:val="22"/>
        </w:rPr>
        <w:t>Approval Date</w:t>
      </w:r>
      <w:r w:rsidR="009346F6" w:rsidRPr="009346F6">
        <w:rPr>
          <w:sz w:val="22"/>
          <w:szCs w:val="22"/>
        </w:rPr>
        <w:t xml:space="preserve">: </w:t>
      </w:r>
      <w:r w:rsidR="0077614B">
        <w:rPr>
          <w:sz w:val="22"/>
          <w:szCs w:val="22"/>
        </w:rPr>
        <w:t>May 10, 2023</w:t>
      </w:r>
    </w:p>
    <w:p w14:paraId="0BCD10A1" w14:textId="4CE756A3" w:rsidR="006A6F59" w:rsidRPr="009346F6" w:rsidRDefault="006A6F59" w:rsidP="006A6F59">
      <w:pPr>
        <w:rPr>
          <w:sz w:val="22"/>
          <w:szCs w:val="22"/>
        </w:rPr>
      </w:pPr>
      <w:r>
        <w:rPr>
          <w:sz w:val="22"/>
          <w:szCs w:val="22"/>
        </w:rPr>
        <w:tab/>
      </w:r>
      <w:r>
        <w:rPr>
          <w:sz w:val="22"/>
          <w:szCs w:val="22"/>
        </w:rPr>
        <w:tab/>
      </w:r>
    </w:p>
    <w:p w14:paraId="5503A0AB" w14:textId="77777777" w:rsidR="006A6F59" w:rsidRDefault="007F5C2F" w:rsidP="006A6F59">
      <w:pPr>
        <w:rPr>
          <w:sz w:val="22"/>
          <w:szCs w:val="22"/>
        </w:rPr>
      </w:pPr>
      <w:r>
        <w:rPr>
          <w:sz w:val="22"/>
          <w:szCs w:val="22"/>
        </w:rPr>
        <w:pict w14:anchorId="5D32443C">
          <v:rect id="_x0000_i1026" style="width:0;height:1.5pt" o:hralign="center" o:hrstd="t" o:hr="t" fillcolor="#aca899" stroked="f"/>
        </w:pict>
      </w:r>
    </w:p>
    <w:p w14:paraId="07379219" w14:textId="77777777" w:rsidR="006A6F59" w:rsidRPr="000C5C92" w:rsidRDefault="006A6F59" w:rsidP="006A6F59">
      <w:pPr>
        <w:rPr>
          <w:sz w:val="22"/>
          <w:szCs w:val="22"/>
          <w:u w:val="single"/>
        </w:rPr>
      </w:pPr>
      <w:r w:rsidRPr="000C5C92">
        <w:rPr>
          <w:b/>
          <w:sz w:val="22"/>
          <w:szCs w:val="22"/>
          <w:u w:val="single"/>
        </w:rPr>
        <w:t>P</w:t>
      </w:r>
      <w:r w:rsidR="000C5C92" w:rsidRPr="000C5C92">
        <w:rPr>
          <w:b/>
          <w:sz w:val="22"/>
          <w:szCs w:val="22"/>
          <w:u w:val="single"/>
        </w:rPr>
        <w:t>OSITION SUMMARY</w:t>
      </w:r>
      <w:r w:rsidRPr="000C5C92">
        <w:rPr>
          <w:sz w:val="22"/>
          <w:szCs w:val="22"/>
          <w:u w:val="single"/>
        </w:rPr>
        <w:t xml:space="preserve">: </w:t>
      </w:r>
    </w:p>
    <w:p w14:paraId="79EC719D" w14:textId="77777777" w:rsidR="006A6F59" w:rsidRPr="00B7149A" w:rsidRDefault="006A6F59" w:rsidP="006A6F59">
      <w:pPr>
        <w:rPr>
          <w:sz w:val="22"/>
          <w:szCs w:val="22"/>
        </w:rPr>
      </w:pPr>
    </w:p>
    <w:p w14:paraId="7ECF9E80" w14:textId="6E7BEA1B" w:rsidR="006A6F59" w:rsidRPr="002B7937" w:rsidRDefault="006A6F59" w:rsidP="006A6F59">
      <w:pPr>
        <w:jc w:val="both"/>
        <w:rPr>
          <w:sz w:val="22"/>
          <w:szCs w:val="22"/>
        </w:rPr>
      </w:pPr>
      <w:r w:rsidRPr="002B7937">
        <w:rPr>
          <w:sz w:val="22"/>
          <w:szCs w:val="22"/>
        </w:rPr>
        <w:t xml:space="preserve">Under the direction of the Medical Director, the </w:t>
      </w:r>
      <w:r w:rsidR="00B76857">
        <w:rPr>
          <w:sz w:val="22"/>
          <w:szCs w:val="22"/>
        </w:rPr>
        <w:t>P</w:t>
      </w:r>
      <w:r w:rsidR="0095343B">
        <w:rPr>
          <w:sz w:val="22"/>
          <w:szCs w:val="22"/>
        </w:rPr>
        <w:t>ediatrician</w:t>
      </w:r>
      <w:r w:rsidRPr="002B7937">
        <w:rPr>
          <w:sz w:val="22"/>
          <w:szCs w:val="22"/>
        </w:rPr>
        <w:t xml:space="preserve"> </w:t>
      </w:r>
      <w:r w:rsidR="00731A12">
        <w:rPr>
          <w:sz w:val="22"/>
          <w:szCs w:val="22"/>
        </w:rPr>
        <w:t xml:space="preserve">will provide primary care for children 0-18 years old. </w:t>
      </w:r>
      <w:r w:rsidR="00B76857" w:rsidRPr="00B76857">
        <w:rPr>
          <w:sz w:val="22"/>
          <w:szCs w:val="22"/>
        </w:rPr>
        <w:t xml:space="preserve"> Communicates and works effectively with clinical staff. </w:t>
      </w:r>
      <w:r w:rsidR="00B76857" w:rsidRPr="002B7937">
        <w:rPr>
          <w:sz w:val="22"/>
          <w:szCs w:val="22"/>
        </w:rPr>
        <w:t>In</w:t>
      </w:r>
      <w:r w:rsidRPr="002B7937">
        <w:rPr>
          <w:sz w:val="22"/>
          <w:szCs w:val="22"/>
        </w:rPr>
        <w:t xml:space="preserve"> this capacity, the </w:t>
      </w:r>
      <w:r w:rsidR="00B76857">
        <w:rPr>
          <w:sz w:val="22"/>
          <w:szCs w:val="22"/>
        </w:rPr>
        <w:t>P</w:t>
      </w:r>
      <w:r w:rsidR="00067702">
        <w:rPr>
          <w:sz w:val="22"/>
          <w:szCs w:val="22"/>
        </w:rPr>
        <w:t>ediatrician</w:t>
      </w:r>
      <w:r w:rsidRPr="002B7937">
        <w:rPr>
          <w:sz w:val="22"/>
          <w:szCs w:val="22"/>
        </w:rPr>
        <w:t xml:space="preserve"> performs </w:t>
      </w:r>
      <w:r>
        <w:rPr>
          <w:sz w:val="22"/>
          <w:szCs w:val="22"/>
        </w:rPr>
        <w:t xml:space="preserve">his/her duties with professionalism, compassion, and sound judgment to partner with TRIHCI’s patients to improve their health status and quality of life. </w:t>
      </w:r>
      <w:r>
        <w:rPr>
          <w:spacing w:val="-3"/>
          <w:sz w:val="22"/>
          <w:szCs w:val="22"/>
        </w:rPr>
        <w:t xml:space="preserve">The </w:t>
      </w:r>
      <w:r w:rsidR="00B76857">
        <w:rPr>
          <w:spacing w:val="-3"/>
          <w:sz w:val="22"/>
          <w:szCs w:val="22"/>
        </w:rPr>
        <w:t>P</w:t>
      </w:r>
      <w:r w:rsidR="0095343B">
        <w:rPr>
          <w:spacing w:val="-3"/>
          <w:sz w:val="22"/>
          <w:szCs w:val="22"/>
        </w:rPr>
        <w:t xml:space="preserve">ediatrician </w:t>
      </w:r>
      <w:r w:rsidRPr="002B7937">
        <w:rPr>
          <w:sz w:val="22"/>
          <w:szCs w:val="22"/>
        </w:rPr>
        <w:t>must be able to communicate well and be able to establish rapport with patient and their families</w:t>
      </w:r>
      <w:r>
        <w:rPr>
          <w:sz w:val="22"/>
          <w:szCs w:val="22"/>
        </w:rPr>
        <w:t>, being</w:t>
      </w:r>
      <w:r w:rsidRPr="002B7937">
        <w:rPr>
          <w:sz w:val="22"/>
          <w:szCs w:val="22"/>
        </w:rPr>
        <w:t xml:space="preserve"> sensitive to th</w:t>
      </w:r>
      <w:r>
        <w:rPr>
          <w:sz w:val="22"/>
          <w:szCs w:val="22"/>
        </w:rPr>
        <w:t>e needs of the Indian community and</w:t>
      </w:r>
      <w:r w:rsidRPr="002B7937">
        <w:rPr>
          <w:sz w:val="22"/>
          <w:szCs w:val="22"/>
        </w:rPr>
        <w:t xml:space="preserve"> its cultures, traditions, behavior patterns, and background</w:t>
      </w:r>
      <w:r>
        <w:rPr>
          <w:sz w:val="22"/>
          <w:szCs w:val="22"/>
        </w:rPr>
        <w:t>s</w:t>
      </w:r>
      <w:r w:rsidRPr="002B7937">
        <w:rPr>
          <w:sz w:val="22"/>
          <w:szCs w:val="22"/>
        </w:rPr>
        <w:t xml:space="preserve">. </w:t>
      </w:r>
      <w:r>
        <w:rPr>
          <w:spacing w:val="-3"/>
          <w:sz w:val="22"/>
          <w:szCs w:val="22"/>
        </w:rPr>
        <w:t xml:space="preserve">The </w:t>
      </w:r>
      <w:r w:rsidR="00B76857">
        <w:rPr>
          <w:spacing w:val="-3"/>
          <w:sz w:val="22"/>
          <w:szCs w:val="22"/>
        </w:rPr>
        <w:t>P</w:t>
      </w:r>
      <w:r w:rsidR="0095343B">
        <w:rPr>
          <w:spacing w:val="-3"/>
          <w:sz w:val="22"/>
          <w:szCs w:val="22"/>
        </w:rPr>
        <w:t>ediatrician</w:t>
      </w:r>
      <w:r w:rsidRPr="002B7937">
        <w:rPr>
          <w:sz w:val="22"/>
          <w:szCs w:val="22"/>
        </w:rPr>
        <w:t xml:space="preserve"> must be familiar with the objectives of </w:t>
      </w:r>
      <w:r>
        <w:rPr>
          <w:sz w:val="22"/>
          <w:szCs w:val="22"/>
        </w:rPr>
        <w:t>TRIHCI</w:t>
      </w:r>
      <w:r w:rsidRPr="002B7937">
        <w:rPr>
          <w:sz w:val="22"/>
          <w:szCs w:val="22"/>
        </w:rPr>
        <w:t xml:space="preserve">, </w:t>
      </w:r>
      <w:r>
        <w:rPr>
          <w:sz w:val="22"/>
          <w:szCs w:val="22"/>
        </w:rPr>
        <w:t>must maintain</w:t>
      </w:r>
      <w:r w:rsidRPr="002B7937">
        <w:rPr>
          <w:sz w:val="22"/>
          <w:szCs w:val="22"/>
        </w:rPr>
        <w:t xml:space="preserve"> genuine enthusiasm for the success of TRIHCI’s health programs</w:t>
      </w:r>
      <w:r>
        <w:rPr>
          <w:sz w:val="22"/>
          <w:szCs w:val="22"/>
        </w:rPr>
        <w:t>,</w:t>
      </w:r>
      <w:r w:rsidRPr="002B7937">
        <w:rPr>
          <w:sz w:val="22"/>
          <w:szCs w:val="22"/>
        </w:rPr>
        <w:t xml:space="preserve"> and consequently exercise a strong sense of stewardship in developing and maintaining community relations.</w:t>
      </w:r>
    </w:p>
    <w:p w14:paraId="7E00881C" w14:textId="77777777" w:rsidR="006A6F59" w:rsidRPr="00B7149A" w:rsidRDefault="007F5C2F" w:rsidP="006A6F59">
      <w:pPr>
        <w:rPr>
          <w:sz w:val="22"/>
          <w:szCs w:val="22"/>
        </w:rPr>
      </w:pPr>
      <w:r>
        <w:rPr>
          <w:sz w:val="22"/>
          <w:szCs w:val="22"/>
        </w:rPr>
        <w:pict w14:anchorId="6C709CCB">
          <v:rect id="_x0000_i1027" style="width:0;height:1.5pt" o:hralign="center" o:hrstd="t" o:hr="t" fillcolor="#aca899" stroked="f"/>
        </w:pict>
      </w:r>
    </w:p>
    <w:p w14:paraId="7572A4DC" w14:textId="77777777" w:rsidR="006A6F59" w:rsidRPr="000C5C92" w:rsidRDefault="006A6F59" w:rsidP="006A6F59">
      <w:pPr>
        <w:rPr>
          <w:sz w:val="22"/>
          <w:szCs w:val="22"/>
          <w:u w:val="single"/>
        </w:rPr>
      </w:pPr>
      <w:r w:rsidRPr="000C5C92">
        <w:rPr>
          <w:b/>
          <w:sz w:val="22"/>
          <w:szCs w:val="22"/>
          <w:u w:val="single"/>
        </w:rPr>
        <w:t>E</w:t>
      </w:r>
      <w:r w:rsidR="000C5C92" w:rsidRPr="000C5C92">
        <w:rPr>
          <w:b/>
          <w:sz w:val="22"/>
          <w:szCs w:val="22"/>
          <w:u w:val="single"/>
        </w:rPr>
        <w:t>SSENTIAL DUTIES AND RESPONSIBILITIES:</w:t>
      </w:r>
    </w:p>
    <w:p w14:paraId="4A2B9484" w14:textId="77777777" w:rsidR="006A6F59" w:rsidRPr="00B7149A" w:rsidRDefault="006A6F59" w:rsidP="006A6F59">
      <w:pPr>
        <w:rPr>
          <w:sz w:val="22"/>
          <w:szCs w:val="22"/>
        </w:rPr>
      </w:pPr>
    </w:p>
    <w:p w14:paraId="2E0C37BD" w14:textId="6378F4AE" w:rsidR="00E67EAF" w:rsidRPr="00E67EAF" w:rsidRDefault="00E67EAF" w:rsidP="00E67EAF">
      <w:pPr>
        <w:pStyle w:val="ListParagraph"/>
        <w:numPr>
          <w:ilvl w:val="0"/>
          <w:numId w:val="13"/>
        </w:numPr>
        <w:rPr>
          <w:sz w:val="22"/>
          <w:szCs w:val="22"/>
        </w:rPr>
      </w:pPr>
      <w:r w:rsidRPr="00E67EAF">
        <w:rPr>
          <w:sz w:val="22"/>
          <w:szCs w:val="22"/>
        </w:rPr>
        <w:t xml:space="preserve">Provides clinical care as granted via </w:t>
      </w:r>
      <w:r>
        <w:rPr>
          <w:sz w:val="22"/>
          <w:szCs w:val="22"/>
        </w:rPr>
        <w:t>TRIHCI</w:t>
      </w:r>
      <w:r w:rsidRPr="00E67EAF">
        <w:rPr>
          <w:sz w:val="22"/>
          <w:szCs w:val="22"/>
        </w:rPr>
        <w:t xml:space="preserve"> credentialing and privileging process.</w:t>
      </w:r>
    </w:p>
    <w:p w14:paraId="25C325C7" w14:textId="6F8FF10C" w:rsidR="00E67EAF" w:rsidRPr="00E67EAF" w:rsidRDefault="00E67EAF" w:rsidP="00E67EAF">
      <w:pPr>
        <w:pStyle w:val="ListParagraph"/>
        <w:numPr>
          <w:ilvl w:val="0"/>
          <w:numId w:val="13"/>
        </w:numPr>
        <w:rPr>
          <w:sz w:val="22"/>
          <w:szCs w:val="22"/>
        </w:rPr>
      </w:pPr>
      <w:r w:rsidRPr="00E67EAF">
        <w:rPr>
          <w:sz w:val="22"/>
          <w:szCs w:val="22"/>
        </w:rPr>
        <w:t xml:space="preserve">Elicits and records information about </w:t>
      </w:r>
      <w:r>
        <w:rPr>
          <w:sz w:val="22"/>
          <w:szCs w:val="22"/>
        </w:rPr>
        <w:t>patient’s</w:t>
      </w:r>
      <w:r w:rsidRPr="00E67EAF">
        <w:rPr>
          <w:sz w:val="22"/>
          <w:szCs w:val="22"/>
        </w:rPr>
        <w:t xml:space="preserve"> medical history, surgical history, social history, family history, and other pertinent information related to the care of </w:t>
      </w:r>
      <w:r>
        <w:rPr>
          <w:sz w:val="22"/>
          <w:szCs w:val="22"/>
        </w:rPr>
        <w:t xml:space="preserve">patients. </w:t>
      </w:r>
    </w:p>
    <w:p w14:paraId="4A8D0E25" w14:textId="4D2641C9" w:rsidR="00E67EAF" w:rsidRPr="00E67EAF" w:rsidRDefault="00E67EAF" w:rsidP="00E67EAF">
      <w:pPr>
        <w:pStyle w:val="ListParagraph"/>
        <w:numPr>
          <w:ilvl w:val="0"/>
          <w:numId w:val="13"/>
        </w:numPr>
        <w:rPr>
          <w:sz w:val="22"/>
          <w:szCs w:val="22"/>
        </w:rPr>
      </w:pPr>
      <w:r w:rsidRPr="00E67EAF">
        <w:rPr>
          <w:sz w:val="22"/>
          <w:szCs w:val="22"/>
        </w:rPr>
        <w:t xml:space="preserve">Conducts appropriate physical exams based on the </w:t>
      </w:r>
      <w:r>
        <w:rPr>
          <w:sz w:val="22"/>
          <w:szCs w:val="22"/>
        </w:rPr>
        <w:t>patient</w:t>
      </w:r>
      <w:r w:rsidRPr="00E67EAF">
        <w:rPr>
          <w:sz w:val="22"/>
          <w:szCs w:val="22"/>
        </w:rPr>
        <w:t>’s chief complaints and reason for visit.</w:t>
      </w:r>
    </w:p>
    <w:p w14:paraId="20648CE4" w14:textId="2938A926" w:rsidR="00E67EAF" w:rsidRPr="00E67EAF" w:rsidRDefault="00E67EAF" w:rsidP="00E67EAF">
      <w:pPr>
        <w:pStyle w:val="ListParagraph"/>
        <w:numPr>
          <w:ilvl w:val="0"/>
          <w:numId w:val="13"/>
        </w:numPr>
        <w:rPr>
          <w:sz w:val="22"/>
          <w:szCs w:val="22"/>
        </w:rPr>
      </w:pPr>
      <w:r w:rsidRPr="00E67EAF">
        <w:rPr>
          <w:sz w:val="22"/>
          <w:szCs w:val="22"/>
        </w:rPr>
        <w:t xml:space="preserve">Orders or executes various tests, analyses, and diagnostics to provide information on </w:t>
      </w:r>
      <w:r>
        <w:rPr>
          <w:sz w:val="22"/>
          <w:szCs w:val="22"/>
        </w:rPr>
        <w:t>patient</w:t>
      </w:r>
      <w:r w:rsidRPr="00E67EAF">
        <w:rPr>
          <w:sz w:val="22"/>
          <w:szCs w:val="22"/>
        </w:rPr>
        <w:t>’s condition.</w:t>
      </w:r>
    </w:p>
    <w:p w14:paraId="4C7DCC70" w14:textId="77777777" w:rsidR="00E67EAF" w:rsidRPr="00E67EAF" w:rsidRDefault="00E67EAF" w:rsidP="00E67EAF">
      <w:pPr>
        <w:pStyle w:val="ListParagraph"/>
        <w:numPr>
          <w:ilvl w:val="0"/>
          <w:numId w:val="13"/>
        </w:numPr>
        <w:rPr>
          <w:sz w:val="22"/>
          <w:szCs w:val="22"/>
        </w:rPr>
      </w:pPr>
      <w:r w:rsidRPr="00E67EAF">
        <w:rPr>
          <w:sz w:val="22"/>
          <w:szCs w:val="22"/>
        </w:rPr>
        <w:t>Analyzes reports and findings of tests and of examination, and diagnoses condition.</w:t>
      </w:r>
    </w:p>
    <w:p w14:paraId="1118B4B7" w14:textId="77777777" w:rsidR="00E67EAF" w:rsidRPr="00E67EAF" w:rsidRDefault="00E67EAF" w:rsidP="00E67EAF">
      <w:pPr>
        <w:pStyle w:val="ListParagraph"/>
        <w:numPr>
          <w:ilvl w:val="0"/>
          <w:numId w:val="13"/>
        </w:numPr>
        <w:rPr>
          <w:sz w:val="22"/>
          <w:szCs w:val="22"/>
        </w:rPr>
      </w:pPr>
      <w:r w:rsidRPr="00E67EAF">
        <w:rPr>
          <w:sz w:val="22"/>
          <w:szCs w:val="22"/>
        </w:rPr>
        <w:t>Administers or prescribes treatments and medication as needed.</w:t>
      </w:r>
    </w:p>
    <w:p w14:paraId="629CA031" w14:textId="15AFFD2B" w:rsidR="00E67EAF" w:rsidRPr="00E67EAF" w:rsidRDefault="00E67EAF" w:rsidP="00E67EAF">
      <w:pPr>
        <w:pStyle w:val="ListParagraph"/>
        <w:numPr>
          <w:ilvl w:val="0"/>
          <w:numId w:val="13"/>
        </w:numPr>
        <w:rPr>
          <w:sz w:val="22"/>
          <w:szCs w:val="22"/>
        </w:rPr>
      </w:pPr>
      <w:r w:rsidRPr="00E67EAF">
        <w:rPr>
          <w:sz w:val="22"/>
          <w:szCs w:val="22"/>
        </w:rPr>
        <w:t xml:space="preserve">Orders and oversees the vaccination of </w:t>
      </w:r>
      <w:r>
        <w:rPr>
          <w:sz w:val="22"/>
          <w:szCs w:val="22"/>
        </w:rPr>
        <w:t>patient</w:t>
      </w:r>
      <w:r w:rsidRPr="00E67EAF">
        <w:rPr>
          <w:sz w:val="22"/>
          <w:szCs w:val="22"/>
        </w:rPr>
        <w:t xml:space="preserve">s to immunize </w:t>
      </w:r>
      <w:r>
        <w:rPr>
          <w:sz w:val="22"/>
          <w:szCs w:val="22"/>
        </w:rPr>
        <w:t>patient</w:t>
      </w:r>
      <w:r w:rsidRPr="00E67EAF">
        <w:rPr>
          <w:sz w:val="22"/>
          <w:szCs w:val="22"/>
        </w:rPr>
        <w:t>s from communicable diseases using current guidelines.</w:t>
      </w:r>
    </w:p>
    <w:p w14:paraId="2DBA61D3" w14:textId="00A4C4D1" w:rsidR="00E67EAF" w:rsidRPr="00E67EAF" w:rsidRDefault="00E67EAF" w:rsidP="00E67EAF">
      <w:pPr>
        <w:pStyle w:val="ListParagraph"/>
        <w:numPr>
          <w:ilvl w:val="0"/>
          <w:numId w:val="13"/>
        </w:numPr>
        <w:rPr>
          <w:sz w:val="22"/>
          <w:szCs w:val="22"/>
        </w:rPr>
      </w:pPr>
      <w:r w:rsidRPr="00E67EAF">
        <w:rPr>
          <w:sz w:val="22"/>
          <w:szCs w:val="22"/>
        </w:rPr>
        <w:t xml:space="preserve">Advises and refers </w:t>
      </w:r>
      <w:r>
        <w:rPr>
          <w:sz w:val="22"/>
          <w:szCs w:val="22"/>
        </w:rPr>
        <w:t>patient</w:t>
      </w:r>
      <w:r w:rsidRPr="00E67EAF">
        <w:rPr>
          <w:sz w:val="22"/>
          <w:szCs w:val="22"/>
        </w:rPr>
        <w:t>s concerning diet, hygiene, and methods for prevention of disease.</w:t>
      </w:r>
    </w:p>
    <w:p w14:paraId="6247B650" w14:textId="6714BD21" w:rsidR="00E67EAF" w:rsidRPr="00E67EAF" w:rsidRDefault="00E67EAF" w:rsidP="00E67EAF">
      <w:pPr>
        <w:pStyle w:val="ListParagraph"/>
        <w:numPr>
          <w:ilvl w:val="0"/>
          <w:numId w:val="13"/>
        </w:numPr>
        <w:rPr>
          <w:sz w:val="22"/>
          <w:szCs w:val="22"/>
        </w:rPr>
      </w:pPr>
      <w:r w:rsidRPr="00E67EAF">
        <w:rPr>
          <w:sz w:val="22"/>
          <w:szCs w:val="22"/>
        </w:rPr>
        <w:t xml:space="preserve">Educates </w:t>
      </w:r>
      <w:r>
        <w:rPr>
          <w:sz w:val="22"/>
          <w:szCs w:val="22"/>
        </w:rPr>
        <w:t>patient</w:t>
      </w:r>
      <w:r w:rsidRPr="00E67EAF">
        <w:rPr>
          <w:sz w:val="22"/>
          <w:szCs w:val="22"/>
        </w:rPr>
        <w:t>s on the importance of preventive services, such as screening tests, counseling services, and preventive medicines, as well as modalities to detect illnesses before they cause symptoms or problems.</w:t>
      </w:r>
    </w:p>
    <w:p w14:paraId="0D289F9B" w14:textId="59C715F5" w:rsidR="00E67EAF" w:rsidRPr="00E67EAF" w:rsidRDefault="00E67EAF" w:rsidP="00E67EAF">
      <w:pPr>
        <w:pStyle w:val="ListParagraph"/>
        <w:numPr>
          <w:ilvl w:val="0"/>
          <w:numId w:val="13"/>
        </w:numPr>
        <w:rPr>
          <w:sz w:val="22"/>
          <w:szCs w:val="22"/>
        </w:rPr>
      </w:pPr>
      <w:r w:rsidRPr="00E67EAF">
        <w:rPr>
          <w:sz w:val="22"/>
          <w:szCs w:val="22"/>
        </w:rPr>
        <w:t xml:space="preserve">Refers </w:t>
      </w:r>
      <w:r>
        <w:rPr>
          <w:sz w:val="22"/>
          <w:szCs w:val="22"/>
        </w:rPr>
        <w:t>patient</w:t>
      </w:r>
      <w:r w:rsidRPr="00E67EAF">
        <w:rPr>
          <w:sz w:val="22"/>
          <w:szCs w:val="22"/>
        </w:rPr>
        <w:t>s to medical specialists or other practitioners for specialized treatment.</w:t>
      </w:r>
    </w:p>
    <w:p w14:paraId="6A7FA94A" w14:textId="7D221D53" w:rsidR="00E67EAF" w:rsidRPr="00E67EAF" w:rsidRDefault="00E67EAF" w:rsidP="00E67EAF">
      <w:pPr>
        <w:pStyle w:val="ListParagraph"/>
        <w:numPr>
          <w:ilvl w:val="0"/>
          <w:numId w:val="13"/>
        </w:numPr>
        <w:rPr>
          <w:sz w:val="22"/>
          <w:szCs w:val="22"/>
        </w:rPr>
      </w:pPr>
      <w:r w:rsidRPr="00E67EAF">
        <w:rPr>
          <w:sz w:val="22"/>
          <w:szCs w:val="22"/>
        </w:rPr>
        <w:t xml:space="preserve">Makes house and emergency calls to attend to </w:t>
      </w:r>
      <w:r>
        <w:rPr>
          <w:sz w:val="22"/>
          <w:szCs w:val="22"/>
        </w:rPr>
        <w:t>patient</w:t>
      </w:r>
      <w:r w:rsidRPr="00E67EAF">
        <w:rPr>
          <w:sz w:val="22"/>
          <w:szCs w:val="22"/>
        </w:rPr>
        <w:t>s unable to visit office or clinic, if necessary.</w:t>
      </w:r>
    </w:p>
    <w:p w14:paraId="3E8E6DA0" w14:textId="77777777" w:rsidR="00E67EAF" w:rsidRPr="00E67EAF" w:rsidRDefault="00E67EAF" w:rsidP="00E67EAF">
      <w:pPr>
        <w:pStyle w:val="ListParagraph"/>
        <w:numPr>
          <w:ilvl w:val="0"/>
          <w:numId w:val="13"/>
        </w:numPr>
        <w:rPr>
          <w:sz w:val="22"/>
          <w:szCs w:val="22"/>
        </w:rPr>
      </w:pPr>
      <w:r w:rsidRPr="00E67EAF">
        <w:rPr>
          <w:sz w:val="22"/>
          <w:szCs w:val="22"/>
        </w:rPr>
        <w:t>Conducts physical examinations to provide information needed for admission to school, consideration for jobs, or eligibility for insurance coverage.</w:t>
      </w:r>
    </w:p>
    <w:p w14:paraId="77B24772" w14:textId="77777777" w:rsidR="006A6F59" w:rsidRPr="00B7149A" w:rsidRDefault="007F5C2F" w:rsidP="006A6F59">
      <w:pPr>
        <w:rPr>
          <w:sz w:val="22"/>
          <w:szCs w:val="22"/>
        </w:rPr>
      </w:pPr>
      <w:r>
        <w:rPr>
          <w:sz w:val="22"/>
          <w:szCs w:val="22"/>
        </w:rPr>
        <w:pict w14:anchorId="373C0046">
          <v:rect id="_x0000_i1028" style="width:0;height:1.5pt" o:hralign="center" o:hrstd="t" o:hr="t" fillcolor="#aca899" stroked="f"/>
        </w:pict>
      </w:r>
    </w:p>
    <w:p w14:paraId="4C97144B" w14:textId="77777777" w:rsidR="00731A12" w:rsidRDefault="00731A12" w:rsidP="006A6F59">
      <w:pPr>
        <w:jc w:val="both"/>
        <w:rPr>
          <w:b/>
          <w:sz w:val="22"/>
          <w:szCs w:val="22"/>
          <w:u w:val="single"/>
        </w:rPr>
      </w:pPr>
    </w:p>
    <w:p w14:paraId="21B0C93B" w14:textId="77777777" w:rsidR="00731A12" w:rsidRDefault="00731A12" w:rsidP="006A6F59">
      <w:pPr>
        <w:jc w:val="both"/>
        <w:rPr>
          <w:b/>
          <w:sz w:val="22"/>
          <w:szCs w:val="22"/>
          <w:u w:val="single"/>
        </w:rPr>
      </w:pPr>
    </w:p>
    <w:p w14:paraId="0D6BE018" w14:textId="5AF26F9D" w:rsidR="000C5C92" w:rsidRPr="000C5C92" w:rsidRDefault="006A6F59" w:rsidP="006A6F59">
      <w:pPr>
        <w:jc w:val="both"/>
        <w:rPr>
          <w:b/>
          <w:sz w:val="22"/>
          <w:szCs w:val="22"/>
          <w:u w:val="single"/>
        </w:rPr>
      </w:pPr>
      <w:r w:rsidRPr="000C5C92">
        <w:rPr>
          <w:b/>
          <w:sz w:val="22"/>
          <w:szCs w:val="22"/>
          <w:u w:val="single"/>
        </w:rPr>
        <w:t>Q</w:t>
      </w:r>
      <w:r w:rsidR="000C5C92" w:rsidRPr="000C5C92">
        <w:rPr>
          <w:b/>
          <w:sz w:val="22"/>
          <w:szCs w:val="22"/>
          <w:u w:val="single"/>
        </w:rPr>
        <w:t>UALIFICATIONS:</w:t>
      </w:r>
    </w:p>
    <w:p w14:paraId="182EC620" w14:textId="77777777" w:rsidR="00731A12" w:rsidRDefault="00731A12" w:rsidP="000C5C92">
      <w:pPr>
        <w:rPr>
          <w:b/>
          <w:sz w:val="22"/>
          <w:szCs w:val="22"/>
        </w:rPr>
      </w:pPr>
    </w:p>
    <w:p w14:paraId="53E7DD6A" w14:textId="0D83C120" w:rsidR="000C5C92" w:rsidRPr="00E67EAF" w:rsidRDefault="007A14CB" w:rsidP="00E67EAF">
      <w:pPr>
        <w:pStyle w:val="ListParagraph"/>
        <w:numPr>
          <w:ilvl w:val="0"/>
          <w:numId w:val="7"/>
        </w:numPr>
        <w:ind w:left="360"/>
        <w:jc w:val="both"/>
        <w:rPr>
          <w:sz w:val="22"/>
          <w:szCs w:val="22"/>
        </w:rPr>
      </w:pPr>
      <w:r w:rsidRPr="000C5C92">
        <w:rPr>
          <w:sz w:val="22"/>
          <w:szCs w:val="22"/>
        </w:rPr>
        <w:t xml:space="preserve">Must possess broad competency with medical skills and </w:t>
      </w:r>
      <w:r w:rsidR="00E67EAF" w:rsidRPr="000C5C92">
        <w:rPr>
          <w:sz w:val="22"/>
          <w:szCs w:val="22"/>
        </w:rPr>
        <w:t>knowledge and</w:t>
      </w:r>
      <w:r w:rsidRPr="000C5C92">
        <w:rPr>
          <w:sz w:val="22"/>
          <w:szCs w:val="22"/>
        </w:rPr>
        <w:t xml:space="preserve"> be able to effectively apply them in an ambulatory outpatient setting.</w:t>
      </w:r>
    </w:p>
    <w:p w14:paraId="2E53EEB7" w14:textId="716D7171" w:rsidR="000C5C92" w:rsidRPr="00E67EAF" w:rsidRDefault="007A14CB" w:rsidP="00E67EAF">
      <w:pPr>
        <w:pStyle w:val="ListParagraph"/>
        <w:numPr>
          <w:ilvl w:val="0"/>
          <w:numId w:val="7"/>
        </w:numPr>
        <w:ind w:left="360"/>
        <w:jc w:val="both"/>
        <w:rPr>
          <w:sz w:val="22"/>
          <w:szCs w:val="22"/>
        </w:rPr>
      </w:pPr>
      <w:r w:rsidRPr="000C5C92">
        <w:rPr>
          <w:sz w:val="22"/>
          <w:szCs w:val="22"/>
        </w:rPr>
        <w:t>Must possess or be able to obtain specific regulatory knowledge as it pertains to Indian health from entities such as IHS, CRIHB, IHP, and the State of California.</w:t>
      </w:r>
    </w:p>
    <w:p w14:paraId="5AEE5C25" w14:textId="2D197059" w:rsidR="002A2597" w:rsidRPr="00E67EAF" w:rsidRDefault="004370CA" w:rsidP="00E67EAF">
      <w:pPr>
        <w:pStyle w:val="ListParagraph"/>
        <w:numPr>
          <w:ilvl w:val="0"/>
          <w:numId w:val="7"/>
        </w:numPr>
        <w:ind w:left="360"/>
        <w:jc w:val="both"/>
        <w:rPr>
          <w:sz w:val="22"/>
          <w:szCs w:val="22"/>
        </w:rPr>
      </w:pPr>
      <w:r w:rsidRPr="006C065D">
        <w:rPr>
          <w:sz w:val="22"/>
          <w:szCs w:val="22"/>
        </w:rPr>
        <w:t>Must have good communication skills, be able to effectively communicate with diverse populations, and be willing to convey responsibilities to patients.</w:t>
      </w:r>
    </w:p>
    <w:p w14:paraId="2ED3A8F5" w14:textId="22EEA808" w:rsidR="009F2811" w:rsidRPr="00E67EAF" w:rsidRDefault="004370CA" w:rsidP="00E67EAF">
      <w:pPr>
        <w:pStyle w:val="ListParagraph"/>
        <w:numPr>
          <w:ilvl w:val="0"/>
          <w:numId w:val="7"/>
        </w:numPr>
        <w:ind w:left="360"/>
        <w:rPr>
          <w:sz w:val="22"/>
          <w:szCs w:val="22"/>
        </w:rPr>
      </w:pPr>
      <w:r w:rsidRPr="000C5C92">
        <w:rPr>
          <w:sz w:val="22"/>
          <w:szCs w:val="22"/>
        </w:rPr>
        <w:t>Demonstrate the ability to work independently in carrying out assignments while remaining reliable and dependable.</w:t>
      </w:r>
    </w:p>
    <w:p w14:paraId="1E5551C2" w14:textId="4F38F849" w:rsidR="009F2811" w:rsidRPr="00E67EAF" w:rsidRDefault="004370CA" w:rsidP="00E67EAF">
      <w:pPr>
        <w:pStyle w:val="ListParagraph"/>
        <w:numPr>
          <w:ilvl w:val="0"/>
          <w:numId w:val="7"/>
        </w:numPr>
        <w:ind w:left="360"/>
        <w:rPr>
          <w:sz w:val="22"/>
          <w:szCs w:val="22"/>
        </w:rPr>
      </w:pPr>
      <w:r w:rsidRPr="000C5C92">
        <w:rPr>
          <w:sz w:val="22"/>
          <w:szCs w:val="22"/>
        </w:rPr>
        <w:t>Must demonstrate the ability to maintain accurate records and preparing clear and accurate reports for informational, auditing, and operational use, including capacities for attention to detail and for reviewing and verifying accuracy of data.</w:t>
      </w:r>
    </w:p>
    <w:p w14:paraId="30BF3CE9" w14:textId="716BCAA3" w:rsidR="009F2811" w:rsidRPr="00E67EAF" w:rsidRDefault="004370CA" w:rsidP="00E67EAF">
      <w:pPr>
        <w:pStyle w:val="ListParagraph"/>
        <w:numPr>
          <w:ilvl w:val="0"/>
          <w:numId w:val="7"/>
        </w:numPr>
        <w:ind w:left="360"/>
        <w:rPr>
          <w:sz w:val="22"/>
          <w:szCs w:val="22"/>
        </w:rPr>
      </w:pPr>
      <w:r w:rsidRPr="000C5C92">
        <w:rPr>
          <w:sz w:val="22"/>
          <w:szCs w:val="22"/>
        </w:rPr>
        <w:t>Possess the ability to organize and follow one’s own work schedule (i.e. setting priorities, being available during work hours, and meeting critical deadlines).</w:t>
      </w:r>
    </w:p>
    <w:p w14:paraId="4866205D" w14:textId="56DE16FD" w:rsidR="009F2811" w:rsidRPr="00E67EAF" w:rsidRDefault="004370CA" w:rsidP="00E67EAF">
      <w:pPr>
        <w:pStyle w:val="ListParagraph"/>
        <w:numPr>
          <w:ilvl w:val="0"/>
          <w:numId w:val="7"/>
        </w:numPr>
        <w:ind w:left="360"/>
        <w:rPr>
          <w:sz w:val="22"/>
          <w:szCs w:val="22"/>
        </w:rPr>
      </w:pPr>
      <w:r w:rsidRPr="000C5C92">
        <w:rPr>
          <w:sz w:val="22"/>
          <w:szCs w:val="22"/>
        </w:rPr>
        <w:t>Possess the ability to become k</w:t>
      </w:r>
      <w:r w:rsidRPr="000C5C92">
        <w:rPr>
          <w:spacing w:val="-3"/>
          <w:sz w:val="22"/>
          <w:szCs w:val="22"/>
        </w:rPr>
        <w:t>nowledgeable of health needs and services provided to the Indian community both on and near the reservation.</w:t>
      </w:r>
    </w:p>
    <w:p w14:paraId="09180CBC" w14:textId="61D7C9C6" w:rsidR="009F2811" w:rsidRPr="00E67EAF" w:rsidRDefault="004370CA" w:rsidP="00E67EAF">
      <w:pPr>
        <w:pStyle w:val="ListParagraph"/>
        <w:numPr>
          <w:ilvl w:val="0"/>
          <w:numId w:val="7"/>
        </w:numPr>
        <w:ind w:left="360"/>
        <w:rPr>
          <w:sz w:val="22"/>
          <w:szCs w:val="22"/>
        </w:rPr>
      </w:pPr>
      <w:r w:rsidRPr="000C5C92">
        <w:rPr>
          <w:sz w:val="22"/>
          <w:szCs w:val="22"/>
        </w:rPr>
        <w:t xml:space="preserve">Demonstrate the competency and integrity to maintain the confidentiality of organizational, employee, and </w:t>
      </w:r>
      <w:r w:rsidR="00E67EAF">
        <w:rPr>
          <w:sz w:val="22"/>
          <w:szCs w:val="22"/>
        </w:rPr>
        <w:t>patient</w:t>
      </w:r>
      <w:r w:rsidRPr="000C5C92">
        <w:rPr>
          <w:sz w:val="22"/>
          <w:szCs w:val="22"/>
        </w:rPr>
        <w:t xml:space="preserve"> records.</w:t>
      </w:r>
    </w:p>
    <w:p w14:paraId="63F49FED" w14:textId="6F95BE60" w:rsidR="009F2811" w:rsidRPr="00E67EAF" w:rsidRDefault="004370CA" w:rsidP="00E67EAF">
      <w:pPr>
        <w:pStyle w:val="ListParagraph"/>
        <w:numPr>
          <w:ilvl w:val="0"/>
          <w:numId w:val="7"/>
        </w:numPr>
        <w:ind w:left="360"/>
        <w:rPr>
          <w:sz w:val="22"/>
          <w:szCs w:val="22"/>
        </w:rPr>
      </w:pPr>
      <w:r w:rsidRPr="000C5C92">
        <w:rPr>
          <w:sz w:val="22"/>
          <w:szCs w:val="22"/>
        </w:rPr>
        <w:t>Possess the ability to deliver effective education, training, and presentations on technical medical subjects to large and/or small groups of various educational and cultural backgrounds.</w:t>
      </w:r>
    </w:p>
    <w:p w14:paraId="61AACA56" w14:textId="1A763AD1" w:rsidR="000C5C92" w:rsidRPr="00E67EAF" w:rsidRDefault="004370CA" w:rsidP="00E67EAF">
      <w:pPr>
        <w:pStyle w:val="ListParagraph"/>
        <w:numPr>
          <w:ilvl w:val="0"/>
          <w:numId w:val="7"/>
        </w:numPr>
        <w:ind w:left="360"/>
        <w:rPr>
          <w:sz w:val="22"/>
          <w:szCs w:val="22"/>
        </w:rPr>
      </w:pPr>
      <w:r w:rsidRPr="000C5C92">
        <w:rPr>
          <w:sz w:val="22"/>
          <w:szCs w:val="22"/>
        </w:rPr>
        <w:t>Knowledge of causes, means of transmission and methods of control of communicable disease, principles and practices of diagnosis and treatment of common medical problems.</w:t>
      </w:r>
    </w:p>
    <w:p w14:paraId="3498611D" w14:textId="58F0C1DC" w:rsidR="000C5C92" w:rsidRPr="00E67EAF" w:rsidRDefault="000C5C92" w:rsidP="00E67EAF">
      <w:pPr>
        <w:pStyle w:val="ListParagraph"/>
        <w:numPr>
          <w:ilvl w:val="0"/>
          <w:numId w:val="7"/>
        </w:numPr>
        <w:ind w:left="360"/>
        <w:jc w:val="both"/>
        <w:rPr>
          <w:sz w:val="22"/>
          <w:szCs w:val="22"/>
        </w:rPr>
      </w:pPr>
      <w:r w:rsidRPr="006C065D">
        <w:rPr>
          <w:sz w:val="22"/>
          <w:szCs w:val="22"/>
        </w:rPr>
        <w:t xml:space="preserve">Must demonstrate the competency and integrity to maintain the confidentiality of organizational, employee, and </w:t>
      </w:r>
      <w:r w:rsidR="00E67EAF">
        <w:rPr>
          <w:sz w:val="22"/>
          <w:szCs w:val="22"/>
        </w:rPr>
        <w:t>patient</w:t>
      </w:r>
      <w:r w:rsidRPr="006C065D">
        <w:rPr>
          <w:sz w:val="22"/>
          <w:szCs w:val="22"/>
        </w:rPr>
        <w:t xml:space="preserve"> records.</w:t>
      </w:r>
    </w:p>
    <w:p w14:paraId="26585AF3" w14:textId="4AF394A4" w:rsidR="000C5C92" w:rsidRPr="00E67EAF" w:rsidRDefault="000C5C92" w:rsidP="00E67EAF">
      <w:pPr>
        <w:pStyle w:val="ListParagraph"/>
        <w:numPr>
          <w:ilvl w:val="0"/>
          <w:numId w:val="7"/>
        </w:numPr>
        <w:tabs>
          <w:tab w:val="left" w:pos="360"/>
        </w:tabs>
        <w:ind w:left="360"/>
        <w:jc w:val="both"/>
        <w:rPr>
          <w:sz w:val="22"/>
          <w:szCs w:val="22"/>
        </w:rPr>
      </w:pPr>
      <w:r w:rsidRPr="00290794">
        <w:rPr>
          <w:sz w:val="22"/>
          <w:szCs w:val="22"/>
        </w:rPr>
        <w:t>Must be able to prepare, maintain, and update physical and electronic medical records in accordance with sound medical practice guidelines and organizational need.</w:t>
      </w:r>
    </w:p>
    <w:p w14:paraId="54629DD0" w14:textId="7DF12537" w:rsidR="000C5C92" w:rsidRPr="00E67EAF" w:rsidRDefault="000C5C92" w:rsidP="00E67EAF">
      <w:pPr>
        <w:pStyle w:val="ListParagraph"/>
        <w:numPr>
          <w:ilvl w:val="0"/>
          <w:numId w:val="7"/>
        </w:numPr>
        <w:tabs>
          <w:tab w:val="left" w:pos="360"/>
        </w:tabs>
        <w:ind w:left="360"/>
        <w:jc w:val="both"/>
        <w:rPr>
          <w:sz w:val="22"/>
          <w:szCs w:val="22"/>
        </w:rPr>
      </w:pPr>
      <w:r w:rsidRPr="00335C5B">
        <w:rPr>
          <w:sz w:val="22"/>
          <w:szCs w:val="22"/>
        </w:rPr>
        <w:t>Must be able to coordinate patient referrals for specialty health care, includ</w:t>
      </w:r>
      <w:r w:rsidR="00335C5B" w:rsidRPr="00335C5B">
        <w:rPr>
          <w:sz w:val="22"/>
          <w:szCs w:val="22"/>
        </w:rPr>
        <w:t xml:space="preserve">ing coordination with TRIHCI’s </w:t>
      </w:r>
      <w:r w:rsidR="00993C0F" w:rsidRPr="00335C5B">
        <w:rPr>
          <w:sz w:val="22"/>
          <w:szCs w:val="22"/>
        </w:rPr>
        <w:t xml:space="preserve">Purchase Referred Care </w:t>
      </w:r>
      <w:r w:rsidR="00335C5B">
        <w:rPr>
          <w:sz w:val="22"/>
          <w:szCs w:val="22"/>
        </w:rPr>
        <w:t>department.</w:t>
      </w:r>
    </w:p>
    <w:p w14:paraId="001FE6A4" w14:textId="07144E7F" w:rsidR="000C5C92" w:rsidRPr="00E67EAF" w:rsidRDefault="000C5C92" w:rsidP="00E67EAF">
      <w:pPr>
        <w:pStyle w:val="ListParagraph"/>
        <w:numPr>
          <w:ilvl w:val="0"/>
          <w:numId w:val="7"/>
        </w:numPr>
        <w:tabs>
          <w:tab w:val="left" w:pos="360"/>
        </w:tabs>
        <w:ind w:left="360"/>
        <w:jc w:val="both"/>
        <w:rPr>
          <w:sz w:val="22"/>
          <w:szCs w:val="22"/>
        </w:rPr>
      </w:pPr>
      <w:r w:rsidRPr="00290794">
        <w:rPr>
          <w:sz w:val="22"/>
          <w:szCs w:val="22"/>
        </w:rPr>
        <w:t>Must be able to contribute to the evaluation of clinic programs and quality improvement through participation, development, and implementation of quality improvement initiatives.</w:t>
      </w:r>
    </w:p>
    <w:p w14:paraId="3E14A1BF" w14:textId="27B40FF0" w:rsidR="000C5C92" w:rsidRPr="00E67EAF" w:rsidRDefault="000C5C92" w:rsidP="00E67EAF">
      <w:pPr>
        <w:pStyle w:val="ListParagraph"/>
        <w:numPr>
          <w:ilvl w:val="0"/>
          <w:numId w:val="7"/>
        </w:numPr>
        <w:tabs>
          <w:tab w:val="left" w:pos="360"/>
        </w:tabs>
        <w:ind w:left="360"/>
        <w:jc w:val="both"/>
        <w:rPr>
          <w:sz w:val="22"/>
          <w:szCs w:val="22"/>
        </w:rPr>
      </w:pPr>
      <w:r w:rsidRPr="00290794">
        <w:rPr>
          <w:sz w:val="22"/>
          <w:szCs w:val="22"/>
        </w:rPr>
        <w:t>Must be able to attend and contribute to all required meetings/consultations including general and medical staff meetings, and all specialized committee meetings (e.g. Diabetes Care</w:t>
      </w:r>
      <w:r w:rsidRPr="00993C0F">
        <w:rPr>
          <w:sz w:val="22"/>
          <w:szCs w:val="22"/>
        </w:rPr>
        <w:t xml:space="preserve">, </w:t>
      </w:r>
      <w:r w:rsidR="009F2811" w:rsidRPr="00993C0F">
        <w:rPr>
          <w:sz w:val="22"/>
          <w:szCs w:val="22"/>
        </w:rPr>
        <w:t xml:space="preserve">PRC </w:t>
      </w:r>
      <w:r w:rsidRPr="00290794">
        <w:rPr>
          <w:sz w:val="22"/>
          <w:szCs w:val="22"/>
        </w:rPr>
        <w:t>Clinical Review, GPRA, etc.).</w:t>
      </w:r>
    </w:p>
    <w:p w14:paraId="3703F993" w14:textId="525D13FC" w:rsidR="000C5C92" w:rsidRDefault="000C5C92" w:rsidP="00E67EAF">
      <w:pPr>
        <w:pStyle w:val="ListParagraph"/>
        <w:numPr>
          <w:ilvl w:val="0"/>
          <w:numId w:val="7"/>
        </w:numPr>
        <w:tabs>
          <w:tab w:val="left" w:pos="360"/>
        </w:tabs>
        <w:ind w:left="360"/>
        <w:rPr>
          <w:sz w:val="22"/>
          <w:szCs w:val="22"/>
        </w:rPr>
      </w:pPr>
      <w:r w:rsidRPr="00290794">
        <w:rPr>
          <w:sz w:val="22"/>
          <w:szCs w:val="22"/>
        </w:rPr>
        <w:t>Must be able to perform general medical or administrative duties, within the appropriate scope of work, as needed and assigned.</w:t>
      </w:r>
    </w:p>
    <w:p w14:paraId="7461ABBB" w14:textId="07EBF3E1" w:rsidR="00731A12" w:rsidRPr="00731A12" w:rsidRDefault="00731A12" w:rsidP="00731A12">
      <w:pPr>
        <w:pStyle w:val="ListParagraph"/>
        <w:numPr>
          <w:ilvl w:val="0"/>
          <w:numId w:val="7"/>
        </w:numPr>
        <w:ind w:left="360"/>
        <w:jc w:val="both"/>
        <w:rPr>
          <w:sz w:val="22"/>
          <w:szCs w:val="22"/>
        </w:rPr>
      </w:pPr>
      <w:r w:rsidRPr="006C065D">
        <w:rPr>
          <w:sz w:val="22"/>
          <w:szCs w:val="22"/>
        </w:rPr>
        <w:t>Must possess basic computer and database software operation knowledge, and demonstrate a working knowledge of routine office hardware and equipment (e.g. printers, copiers, fax machines, etc.).</w:t>
      </w:r>
    </w:p>
    <w:p w14:paraId="30399F7F" w14:textId="003C4829" w:rsidR="000C5C92" w:rsidRPr="00E67EAF" w:rsidRDefault="000C5C92" w:rsidP="00E67EAF">
      <w:pPr>
        <w:pStyle w:val="ListParagraph"/>
        <w:numPr>
          <w:ilvl w:val="0"/>
          <w:numId w:val="7"/>
        </w:numPr>
        <w:ind w:left="360"/>
        <w:jc w:val="both"/>
        <w:rPr>
          <w:sz w:val="22"/>
          <w:szCs w:val="22"/>
        </w:rPr>
      </w:pPr>
      <w:r w:rsidRPr="00290794">
        <w:rPr>
          <w:sz w:val="22"/>
          <w:szCs w:val="22"/>
        </w:rPr>
        <w:t xml:space="preserve">Must have a working home/cell phone for immediate contact. </w:t>
      </w:r>
    </w:p>
    <w:p w14:paraId="368C41FF" w14:textId="5DED897F" w:rsidR="000C5C92" w:rsidRPr="00E67EAF" w:rsidRDefault="000C5C92" w:rsidP="00E67EAF">
      <w:pPr>
        <w:pStyle w:val="ListParagraph"/>
        <w:numPr>
          <w:ilvl w:val="0"/>
          <w:numId w:val="7"/>
        </w:numPr>
        <w:ind w:left="360"/>
        <w:jc w:val="both"/>
        <w:rPr>
          <w:sz w:val="22"/>
          <w:szCs w:val="22"/>
        </w:rPr>
      </w:pPr>
      <w:r w:rsidRPr="00290794">
        <w:rPr>
          <w:sz w:val="22"/>
          <w:szCs w:val="22"/>
        </w:rPr>
        <w:t xml:space="preserve">Must maintain a professional appearance and attitude. </w:t>
      </w:r>
    </w:p>
    <w:p w14:paraId="70F6E9AE" w14:textId="6F1F97C7" w:rsidR="000C5C92" w:rsidRPr="00AD4BEE" w:rsidRDefault="000C5C92" w:rsidP="00AD4BEE">
      <w:pPr>
        <w:pStyle w:val="ListParagraph"/>
        <w:numPr>
          <w:ilvl w:val="0"/>
          <w:numId w:val="7"/>
        </w:numPr>
        <w:ind w:left="360"/>
        <w:jc w:val="both"/>
        <w:rPr>
          <w:sz w:val="22"/>
          <w:szCs w:val="22"/>
        </w:rPr>
      </w:pPr>
      <w:r w:rsidRPr="00290794">
        <w:rPr>
          <w:sz w:val="22"/>
          <w:szCs w:val="22"/>
        </w:rPr>
        <w:t>Must maintain absolute confidentiality regarding patients per HIPAA and TRIHCI policies.</w:t>
      </w:r>
    </w:p>
    <w:p w14:paraId="1133621C" w14:textId="3F106CA5" w:rsidR="000C5C92" w:rsidRPr="00E67EAF" w:rsidRDefault="000C5C92" w:rsidP="00E67EAF">
      <w:pPr>
        <w:pStyle w:val="ListParagraph"/>
        <w:numPr>
          <w:ilvl w:val="0"/>
          <w:numId w:val="7"/>
        </w:numPr>
        <w:ind w:left="360"/>
        <w:jc w:val="both"/>
        <w:rPr>
          <w:sz w:val="22"/>
          <w:szCs w:val="22"/>
        </w:rPr>
      </w:pPr>
      <w:r w:rsidRPr="00290794">
        <w:rPr>
          <w:sz w:val="22"/>
          <w:szCs w:val="22"/>
        </w:rPr>
        <w:t>Must have good communication skills and be able to effectively communicate with diverse populations.</w:t>
      </w:r>
    </w:p>
    <w:p w14:paraId="372CD2B8" w14:textId="0E3E9DA4" w:rsidR="00CF2010" w:rsidRPr="00E67EAF" w:rsidRDefault="000C5C92" w:rsidP="00E67EAF">
      <w:pPr>
        <w:pStyle w:val="ListParagraph"/>
        <w:numPr>
          <w:ilvl w:val="0"/>
          <w:numId w:val="7"/>
        </w:numPr>
        <w:ind w:left="360"/>
        <w:jc w:val="both"/>
        <w:rPr>
          <w:sz w:val="22"/>
          <w:szCs w:val="22"/>
        </w:rPr>
      </w:pPr>
      <w:r w:rsidRPr="00290794">
        <w:rPr>
          <w:sz w:val="22"/>
          <w:szCs w:val="22"/>
        </w:rPr>
        <w:t xml:space="preserve">Maintain confidentiality in the workplace. </w:t>
      </w:r>
    </w:p>
    <w:p w14:paraId="0F1C34A1" w14:textId="73EDC991" w:rsidR="00CF2010" w:rsidRPr="00E67EAF" w:rsidRDefault="00CF2010" w:rsidP="00E67EAF">
      <w:pPr>
        <w:pStyle w:val="ListParagraph"/>
        <w:numPr>
          <w:ilvl w:val="0"/>
          <w:numId w:val="7"/>
        </w:numPr>
        <w:ind w:left="360"/>
        <w:jc w:val="both"/>
        <w:rPr>
          <w:sz w:val="22"/>
          <w:szCs w:val="22"/>
        </w:rPr>
      </w:pPr>
      <w:r w:rsidRPr="00993C0F">
        <w:rPr>
          <w:sz w:val="22"/>
          <w:szCs w:val="22"/>
        </w:rPr>
        <w:t>Must be willing to travel.</w:t>
      </w:r>
    </w:p>
    <w:p w14:paraId="6CF6F32C" w14:textId="73D79496" w:rsidR="000C5C92" w:rsidRPr="00E67EAF" w:rsidRDefault="00CF2010" w:rsidP="00E67EAF">
      <w:pPr>
        <w:pStyle w:val="ListParagraph"/>
        <w:numPr>
          <w:ilvl w:val="0"/>
          <w:numId w:val="7"/>
        </w:numPr>
        <w:ind w:left="360"/>
        <w:jc w:val="both"/>
        <w:rPr>
          <w:sz w:val="22"/>
          <w:szCs w:val="22"/>
        </w:rPr>
      </w:pPr>
      <w:r w:rsidRPr="00993C0F">
        <w:rPr>
          <w:sz w:val="22"/>
          <w:szCs w:val="22"/>
        </w:rPr>
        <w:t>Willing to participate in Meaningful Use Program.</w:t>
      </w:r>
    </w:p>
    <w:p w14:paraId="58DBD419" w14:textId="77777777" w:rsidR="006A6F59" w:rsidRPr="00B40F5B" w:rsidRDefault="000C5C92" w:rsidP="00E67EAF">
      <w:pPr>
        <w:pStyle w:val="ListParagraph"/>
        <w:numPr>
          <w:ilvl w:val="0"/>
          <w:numId w:val="7"/>
        </w:numPr>
        <w:ind w:left="360"/>
        <w:jc w:val="both"/>
        <w:rPr>
          <w:sz w:val="22"/>
          <w:szCs w:val="22"/>
        </w:rPr>
      </w:pPr>
      <w:r w:rsidRPr="00290794">
        <w:rPr>
          <w:sz w:val="22"/>
        </w:rPr>
        <w:t>American Indian preference in accordance with Indian Preference Act (Title 25, U.S. Code, § 472 &amp; 473).</w:t>
      </w:r>
    </w:p>
    <w:p w14:paraId="04649954" w14:textId="77777777" w:rsidR="00B40F5B" w:rsidRPr="00114BC9" w:rsidRDefault="00B40F5B" w:rsidP="00114BC9">
      <w:pPr>
        <w:jc w:val="both"/>
        <w:rPr>
          <w:sz w:val="22"/>
          <w:szCs w:val="22"/>
        </w:rPr>
      </w:pPr>
    </w:p>
    <w:p w14:paraId="225AE19E" w14:textId="77777777" w:rsidR="006A6F59" w:rsidRPr="00B7149A" w:rsidRDefault="006A6F59" w:rsidP="006A6F59">
      <w:pPr>
        <w:rPr>
          <w:sz w:val="22"/>
          <w:szCs w:val="22"/>
        </w:rPr>
      </w:pPr>
    </w:p>
    <w:p w14:paraId="138E236C" w14:textId="77777777" w:rsidR="006A6F59" w:rsidRPr="00B7149A" w:rsidRDefault="006A6F59" w:rsidP="006A6F59">
      <w:pPr>
        <w:rPr>
          <w:b/>
          <w:sz w:val="22"/>
          <w:szCs w:val="22"/>
          <w:u w:val="single"/>
        </w:rPr>
      </w:pPr>
      <w:r w:rsidRPr="00B7149A">
        <w:rPr>
          <w:b/>
          <w:sz w:val="22"/>
          <w:szCs w:val="22"/>
          <w:u w:val="single"/>
        </w:rPr>
        <w:t>E</w:t>
      </w:r>
      <w:r w:rsidR="00993C0F">
        <w:rPr>
          <w:b/>
          <w:sz w:val="22"/>
          <w:szCs w:val="22"/>
          <w:u w:val="single"/>
        </w:rPr>
        <w:t>DUCATION AND/OR EXPERIE</w:t>
      </w:r>
      <w:r w:rsidR="000C5C92">
        <w:rPr>
          <w:b/>
          <w:sz w:val="22"/>
          <w:szCs w:val="22"/>
          <w:u w:val="single"/>
        </w:rPr>
        <w:t>NCE</w:t>
      </w:r>
      <w:r w:rsidRPr="00B7149A">
        <w:rPr>
          <w:b/>
          <w:sz w:val="22"/>
          <w:szCs w:val="22"/>
          <w:u w:val="single"/>
        </w:rPr>
        <w:t xml:space="preserve">           </w:t>
      </w:r>
    </w:p>
    <w:p w14:paraId="4EF1A27A" w14:textId="77777777" w:rsidR="006A6F59" w:rsidRPr="00B7149A" w:rsidRDefault="006A6F59" w:rsidP="006A6F59">
      <w:pPr>
        <w:rPr>
          <w:sz w:val="22"/>
          <w:szCs w:val="22"/>
        </w:rPr>
      </w:pPr>
    </w:p>
    <w:p w14:paraId="26F2FDA9" w14:textId="5FA86E3F" w:rsidR="006A6F59" w:rsidRDefault="00335C5B" w:rsidP="00335C5B">
      <w:pPr>
        <w:pStyle w:val="ListParagraph"/>
        <w:numPr>
          <w:ilvl w:val="0"/>
          <w:numId w:val="10"/>
        </w:numPr>
        <w:rPr>
          <w:sz w:val="22"/>
          <w:szCs w:val="22"/>
        </w:rPr>
      </w:pPr>
      <w:r w:rsidRPr="00335C5B">
        <w:rPr>
          <w:sz w:val="22"/>
          <w:szCs w:val="22"/>
        </w:rPr>
        <w:t xml:space="preserve">Degree of Doctor of </w:t>
      </w:r>
      <w:r w:rsidR="00AD4BEE">
        <w:rPr>
          <w:sz w:val="22"/>
          <w:szCs w:val="22"/>
        </w:rPr>
        <w:t>Medicine</w:t>
      </w:r>
    </w:p>
    <w:p w14:paraId="52F9FFFB" w14:textId="77777777" w:rsidR="00335C5B" w:rsidRPr="00335C5B" w:rsidRDefault="00335C5B" w:rsidP="00335C5B">
      <w:pPr>
        <w:pStyle w:val="ListParagraph"/>
        <w:rPr>
          <w:sz w:val="22"/>
          <w:szCs w:val="22"/>
        </w:rPr>
      </w:pPr>
    </w:p>
    <w:p w14:paraId="5BDE13E1" w14:textId="77777777" w:rsidR="006A6F59" w:rsidRPr="00B7149A" w:rsidRDefault="006A6F59" w:rsidP="006A6F59">
      <w:pPr>
        <w:rPr>
          <w:b/>
          <w:sz w:val="22"/>
          <w:szCs w:val="22"/>
          <w:u w:val="single"/>
        </w:rPr>
      </w:pPr>
      <w:r w:rsidRPr="00B7149A">
        <w:rPr>
          <w:b/>
          <w:sz w:val="22"/>
          <w:szCs w:val="22"/>
          <w:u w:val="single"/>
        </w:rPr>
        <w:lastRenderedPageBreak/>
        <w:t>C</w:t>
      </w:r>
      <w:r w:rsidR="000C5C92">
        <w:rPr>
          <w:b/>
          <w:sz w:val="22"/>
          <w:szCs w:val="22"/>
          <w:u w:val="single"/>
        </w:rPr>
        <w:t>ERTIFICATES, LICENSES, REGISTRATIONS</w:t>
      </w:r>
      <w:r w:rsidRPr="00B7149A">
        <w:rPr>
          <w:b/>
          <w:sz w:val="22"/>
          <w:szCs w:val="22"/>
          <w:u w:val="single"/>
        </w:rPr>
        <w:t xml:space="preserve"> </w:t>
      </w:r>
    </w:p>
    <w:p w14:paraId="71AD7474" w14:textId="77777777" w:rsidR="006A6F59" w:rsidRPr="00B7149A" w:rsidRDefault="006A6F59" w:rsidP="006A6F59">
      <w:pPr>
        <w:rPr>
          <w:sz w:val="22"/>
          <w:szCs w:val="22"/>
        </w:rPr>
      </w:pPr>
    </w:p>
    <w:p w14:paraId="26597E8D" w14:textId="1A33D22B" w:rsidR="00335C5B" w:rsidRDefault="00335C5B" w:rsidP="00335C5B">
      <w:pPr>
        <w:numPr>
          <w:ilvl w:val="0"/>
          <w:numId w:val="8"/>
        </w:numPr>
        <w:ind w:left="360"/>
        <w:rPr>
          <w:sz w:val="22"/>
          <w:szCs w:val="22"/>
        </w:rPr>
      </w:pPr>
      <w:r w:rsidRPr="00335C5B">
        <w:rPr>
          <w:sz w:val="22"/>
          <w:szCs w:val="22"/>
        </w:rPr>
        <w:t xml:space="preserve">A current and valid California State license to practice the full scope of </w:t>
      </w:r>
      <w:r w:rsidR="00DD4B78">
        <w:rPr>
          <w:sz w:val="22"/>
          <w:szCs w:val="22"/>
        </w:rPr>
        <w:t xml:space="preserve">Pediatrician </w:t>
      </w:r>
      <w:r w:rsidRPr="00335C5B">
        <w:rPr>
          <w:sz w:val="22"/>
          <w:szCs w:val="22"/>
        </w:rPr>
        <w:t xml:space="preserve">medicine as issued by the California State Board </w:t>
      </w:r>
      <w:r w:rsidR="00AD4BEE">
        <w:rPr>
          <w:sz w:val="22"/>
          <w:szCs w:val="22"/>
        </w:rPr>
        <w:t>of</w:t>
      </w:r>
      <w:r w:rsidRPr="00335C5B">
        <w:rPr>
          <w:sz w:val="22"/>
          <w:szCs w:val="22"/>
        </w:rPr>
        <w:t xml:space="preserve"> Medicine of the California Medical Board.</w:t>
      </w:r>
    </w:p>
    <w:p w14:paraId="5258BD2A" w14:textId="25EA031D" w:rsidR="00B76857" w:rsidRPr="00335C5B" w:rsidRDefault="006A6F59" w:rsidP="00335C5B">
      <w:pPr>
        <w:numPr>
          <w:ilvl w:val="0"/>
          <w:numId w:val="8"/>
        </w:numPr>
        <w:ind w:left="360"/>
        <w:rPr>
          <w:sz w:val="22"/>
          <w:szCs w:val="22"/>
        </w:rPr>
      </w:pPr>
      <w:r w:rsidRPr="009F2811">
        <w:rPr>
          <w:sz w:val="22"/>
          <w:szCs w:val="22"/>
        </w:rPr>
        <w:t xml:space="preserve">A current California driver’s </w:t>
      </w:r>
      <w:r w:rsidRPr="00993C0F">
        <w:rPr>
          <w:sz w:val="22"/>
          <w:szCs w:val="22"/>
        </w:rPr>
        <w:t xml:space="preserve">license and </w:t>
      </w:r>
      <w:r w:rsidR="00AD4BEE">
        <w:rPr>
          <w:sz w:val="22"/>
          <w:szCs w:val="22"/>
        </w:rPr>
        <w:t>insurable through TRIHCI insurance agency.</w:t>
      </w:r>
      <w:r w:rsidRPr="00993C0F">
        <w:rPr>
          <w:sz w:val="22"/>
          <w:szCs w:val="22"/>
        </w:rPr>
        <w:t xml:space="preserve"> </w:t>
      </w:r>
    </w:p>
    <w:p w14:paraId="0C04CE71" w14:textId="77777777" w:rsidR="00AD4BEE" w:rsidRDefault="009F2811" w:rsidP="00464327">
      <w:pPr>
        <w:numPr>
          <w:ilvl w:val="0"/>
          <w:numId w:val="8"/>
        </w:numPr>
        <w:ind w:left="360"/>
        <w:rPr>
          <w:sz w:val="22"/>
          <w:szCs w:val="22"/>
        </w:rPr>
      </w:pPr>
      <w:r w:rsidRPr="00993C0F">
        <w:rPr>
          <w:sz w:val="22"/>
          <w:szCs w:val="22"/>
        </w:rPr>
        <w:t xml:space="preserve">First Aid/CPR at BCLS level, </w:t>
      </w:r>
      <w:r w:rsidR="006A6F59" w:rsidRPr="00993C0F">
        <w:rPr>
          <w:sz w:val="22"/>
          <w:szCs w:val="22"/>
        </w:rPr>
        <w:t xml:space="preserve">current </w:t>
      </w:r>
      <w:r w:rsidR="006A6F59" w:rsidRPr="009F2811">
        <w:rPr>
          <w:sz w:val="22"/>
          <w:szCs w:val="22"/>
        </w:rPr>
        <w:t>BCLS certification</w:t>
      </w:r>
    </w:p>
    <w:p w14:paraId="315DDB36" w14:textId="20136736" w:rsidR="006A6F59" w:rsidRPr="009F2811" w:rsidRDefault="00AD4BEE" w:rsidP="00464327">
      <w:pPr>
        <w:numPr>
          <w:ilvl w:val="0"/>
          <w:numId w:val="8"/>
        </w:numPr>
        <w:ind w:left="360"/>
        <w:rPr>
          <w:sz w:val="22"/>
          <w:szCs w:val="22"/>
        </w:rPr>
      </w:pPr>
      <w:r>
        <w:rPr>
          <w:sz w:val="22"/>
          <w:szCs w:val="22"/>
        </w:rPr>
        <w:t>C</w:t>
      </w:r>
      <w:r w:rsidR="006A6F59" w:rsidRPr="009F2811">
        <w:rPr>
          <w:sz w:val="22"/>
          <w:szCs w:val="22"/>
        </w:rPr>
        <w:t xml:space="preserve">urrent DEA and NPI registration numbers </w:t>
      </w:r>
    </w:p>
    <w:p w14:paraId="78AF701E" w14:textId="77777777" w:rsidR="00CF2010" w:rsidRDefault="00CF2010" w:rsidP="006A6F59">
      <w:pPr>
        <w:rPr>
          <w:b/>
          <w:sz w:val="22"/>
          <w:szCs w:val="22"/>
          <w:u w:val="single"/>
        </w:rPr>
      </w:pPr>
    </w:p>
    <w:p w14:paraId="7D6D365E" w14:textId="77777777" w:rsidR="00CF2010" w:rsidRDefault="00CF2010" w:rsidP="006A6F59">
      <w:pPr>
        <w:rPr>
          <w:b/>
          <w:sz w:val="22"/>
          <w:szCs w:val="22"/>
          <w:u w:val="single"/>
        </w:rPr>
      </w:pPr>
    </w:p>
    <w:p w14:paraId="61CB9D92" w14:textId="77777777" w:rsidR="006A6F59" w:rsidRPr="009346F6" w:rsidRDefault="006A6F59" w:rsidP="006A6F59">
      <w:pPr>
        <w:rPr>
          <w:b/>
          <w:sz w:val="22"/>
          <w:szCs w:val="22"/>
          <w:u w:val="single"/>
        </w:rPr>
      </w:pPr>
      <w:r w:rsidRPr="009346F6">
        <w:rPr>
          <w:b/>
          <w:sz w:val="22"/>
          <w:szCs w:val="22"/>
          <w:u w:val="single"/>
        </w:rPr>
        <w:t>P</w:t>
      </w:r>
      <w:r w:rsidR="000C5C92" w:rsidRPr="009346F6">
        <w:rPr>
          <w:b/>
          <w:sz w:val="22"/>
          <w:szCs w:val="22"/>
          <w:u w:val="single"/>
        </w:rPr>
        <w:t>REFERRED QUALIFICATIONS AND CONTINGENCIES</w:t>
      </w:r>
    </w:p>
    <w:p w14:paraId="5B68D9C1" w14:textId="77777777" w:rsidR="006A6F59" w:rsidRPr="009346F6" w:rsidRDefault="006A6F59" w:rsidP="006A6F59">
      <w:pPr>
        <w:rPr>
          <w:sz w:val="22"/>
          <w:szCs w:val="22"/>
        </w:rPr>
      </w:pPr>
    </w:p>
    <w:p w14:paraId="45E33D9C" w14:textId="326BAD96" w:rsidR="006A6F59" w:rsidRPr="009346F6" w:rsidRDefault="006A6F59" w:rsidP="00E67EAF">
      <w:pPr>
        <w:pStyle w:val="ListParagraph"/>
        <w:numPr>
          <w:ilvl w:val="0"/>
          <w:numId w:val="11"/>
        </w:numPr>
        <w:ind w:left="360"/>
        <w:jc w:val="both"/>
        <w:rPr>
          <w:sz w:val="22"/>
          <w:szCs w:val="22"/>
        </w:rPr>
      </w:pPr>
      <w:r w:rsidRPr="009346F6">
        <w:rPr>
          <w:sz w:val="22"/>
          <w:szCs w:val="22"/>
        </w:rPr>
        <w:t>Two (2) to four (4) years prior medical experience;</w:t>
      </w:r>
      <w:r w:rsidR="00B76857" w:rsidRPr="009346F6">
        <w:rPr>
          <w:sz w:val="22"/>
          <w:szCs w:val="22"/>
        </w:rPr>
        <w:t xml:space="preserve"> ACLS and/or PALS certification. </w:t>
      </w:r>
      <w:r w:rsidRPr="009346F6">
        <w:rPr>
          <w:sz w:val="22"/>
          <w:szCs w:val="22"/>
        </w:rPr>
        <w:t>Knowledge pertaining to AAAHC or JCAHO standards for accreditation and patient care are also preferred.</w:t>
      </w:r>
    </w:p>
    <w:p w14:paraId="67EF3010" w14:textId="3FB1501D" w:rsidR="00A10308" w:rsidRPr="009346F6" w:rsidRDefault="00A10308" w:rsidP="00E67EAF">
      <w:pPr>
        <w:pStyle w:val="Default"/>
        <w:numPr>
          <w:ilvl w:val="0"/>
          <w:numId w:val="11"/>
        </w:numPr>
        <w:ind w:left="360"/>
        <w:rPr>
          <w:rFonts w:ascii="Times New Roman" w:hAnsi="Times New Roman" w:cs="Times New Roman"/>
          <w:color w:val="auto"/>
          <w:sz w:val="22"/>
          <w:szCs w:val="22"/>
        </w:rPr>
      </w:pPr>
      <w:r w:rsidRPr="009346F6">
        <w:rPr>
          <w:rFonts w:ascii="Times New Roman" w:hAnsi="Times New Roman" w:cs="Times New Roman"/>
          <w:color w:val="auto"/>
          <w:sz w:val="22"/>
          <w:szCs w:val="22"/>
        </w:rPr>
        <w:t>Must be fully vaccinated against COVID-19 prior to the first day of work.</w:t>
      </w:r>
    </w:p>
    <w:p w14:paraId="39BF5234" w14:textId="2135237D" w:rsidR="006A6F59" w:rsidRPr="00A10308" w:rsidRDefault="006A6F59" w:rsidP="00E67EAF">
      <w:pPr>
        <w:pStyle w:val="ListParagraph"/>
        <w:numPr>
          <w:ilvl w:val="0"/>
          <w:numId w:val="11"/>
        </w:numPr>
        <w:ind w:left="360"/>
        <w:jc w:val="both"/>
        <w:rPr>
          <w:sz w:val="22"/>
          <w:szCs w:val="22"/>
        </w:rPr>
      </w:pPr>
      <w:r w:rsidRPr="009346F6">
        <w:rPr>
          <w:sz w:val="22"/>
          <w:szCs w:val="22"/>
        </w:rPr>
        <w:t xml:space="preserve">TRIHCI maintains a drug- and alcohol-free workplace, and all offers of employment are contingent on the successful completion of a criminal background check, a post-offer drug test and physical, </w:t>
      </w:r>
      <w:r w:rsidR="00A10308" w:rsidRPr="009346F6">
        <w:rPr>
          <w:sz w:val="22"/>
          <w:szCs w:val="22"/>
        </w:rPr>
        <w:t xml:space="preserve">COVID-19 and TB test, </w:t>
      </w:r>
      <w:r w:rsidRPr="009346F6">
        <w:rPr>
          <w:sz w:val="22"/>
          <w:szCs w:val="22"/>
        </w:rPr>
        <w:t xml:space="preserve">and verification of </w:t>
      </w:r>
      <w:r w:rsidRPr="00A10308">
        <w:rPr>
          <w:sz w:val="22"/>
          <w:szCs w:val="22"/>
        </w:rPr>
        <w:t xml:space="preserve">each candidate’s right to work in the United States.  </w:t>
      </w:r>
    </w:p>
    <w:p w14:paraId="7BC16822" w14:textId="77777777" w:rsidR="006A6F59" w:rsidRDefault="007F5C2F" w:rsidP="006A6F59">
      <w:pPr>
        <w:rPr>
          <w:sz w:val="22"/>
          <w:szCs w:val="22"/>
        </w:rPr>
      </w:pPr>
      <w:r>
        <w:rPr>
          <w:sz w:val="22"/>
          <w:szCs w:val="22"/>
        </w:rPr>
        <w:pict w14:anchorId="13E33FE5">
          <v:rect id="_x0000_i1029" style="width:0;height:1.5pt" o:hralign="center" o:hrstd="t" o:hr="t" fillcolor="#aca899" stroked="f"/>
        </w:pict>
      </w:r>
    </w:p>
    <w:p w14:paraId="45C4D8FC" w14:textId="5B5B6A2F" w:rsidR="006A6F59" w:rsidRPr="004E140E" w:rsidRDefault="006A6F59" w:rsidP="006A6F59">
      <w:pPr>
        <w:jc w:val="both"/>
        <w:rPr>
          <w:b/>
          <w:sz w:val="22"/>
          <w:szCs w:val="22"/>
        </w:rPr>
      </w:pPr>
      <w:r w:rsidRPr="004E140E">
        <w:rPr>
          <w:b/>
          <w:sz w:val="22"/>
          <w:szCs w:val="22"/>
        </w:rPr>
        <w:t>P</w:t>
      </w:r>
      <w:r w:rsidR="000C5C92">
        <w:rPr>
          <w:b/>
          <w:sz w:val="22"/>
          <w:szCs w:val="22"/>
        </w:rPr>
        <w:t>HYSICAL WORK ENVIRONMENT</w:t>
      </w:r>
      <w:r w:rsidRPr="004E140E">
        <w:rPr>
          <w:sz w:val="22"/>
          <w:szCs w:val="22"/>
        </w:rPr>
        <w:t xml:space="preserve">: </w:t>
      </w:r>
      <w:r w:rsidRPr="004E140E">
        <w:rPr>
          <w:i/>
          <w:sz w:val="22"/>
          <w:szCs w:val="22"/>
        </w:rPr>
        <w:t>The description provided here is representative of th</w:t>
      </w:r>
      <w:r>
        <w:rPr>
          <w:i/>
          <w:sz w:val="22"/>
          <w:szCs w:val="22"/>
        </w:rPr>
        <w:t xml:space="preserve">ose conditions </w:t>
      </w:r>
      <w:r w:rsidRPr="004E140E">
        <w:rPr>
          <w:i/>
          <w:sz w:val="22"/>
          <w:szCs w:val="22"/>
        </w:rPr>
        <w:t xml:space="preserve">in which the </w:t>
      </w:r>
      <w:r w:rsidR="00B76857">
        <w:rPr>
          <w:i/>
          <w:sz w:val="22"/>
          <w:szCs w:val="22"/>
        </w:rPr>
        <w:t>P</w:t>
      </w:r>
      <w:r w:rsidR="0095343B">
        <w:rPr>
          <w:i/>
          <w:sz w:val="22"/>
          <w:szCs w:val="22"/>
        </w:rPr>
        <w:t>ediatrician</w:t>
      </w:r>
      <w:r>
        <w:rPr>
          <w:i/>
          <w:sz w:val="22"/>
          <w:szCs w:val="22"/>
        </w:rPr>
        <w:t xml:space="preserve"> </w:t>
      </w:r>
      <w:r w:rsidRPr="004E140E">
        <w:rPr>
          <w:i/>
          <w:sz w:val="22"/>
          <w:szCs w:val="22"/>
        </w:rPr>
        <w:t>will be required to perform the essential functions of this position. As stated earlier, reasonable accommodations may be made to enable individuals with disabilities to perform the essential functions of this position.</w:t>
      </w:r>
    </w:p>
    <w:p w14:paraId="2BC52679" w14:textId="77777777" w:rsidR="006A6F59" w:rsidRPr="004E140E" w:rsidRDefault="006A6F59" w:rsidP="006A6F59">
      <w:pPr>
        <w:jc w:val="both"/>
        <w:rPr>
          <w:sz w:val="22"/>
          <w:szCs w:val="22"/>
        </w:rPr>
      </w:pPr>
    </w:p>
    <w:p w14:paraId="4561AB26" w14:textId="59DFAE1D" w:rsidR="006A6F59" w:rsidRPr="004E140E" w:rsidRDefault="006A6F59" w:rsidP="006A6F59">
      <w:pPr>
        <w:jc w:val="both"/>
        <w:rPr>
          <w:sz w:val="22"/>
          <w:szCs w:val="22"/>
        </w:rPr>
      </w:pPr>
      <w:r w:rsidRPr="004E140E">
        <w:rPr>
          <w:sz w:val="22"/>
          <w:szCs w:val="22"/>
        </w:rPr>
        <w:t xml:space="preserve">While performing the duties of this </w:t>
      </w:r>
      <w:r>
        <w:rPr>
          <w:sz w:val="22"/>
          <w:szCs w:val="22"/>
        </w:rPr>
        <w:t>position</w:t>
      </w:r>
      <w:r w:rsidRPr="004E140E">
        <w:rPr>
          <w:sz w:val="22"/>
          <w:szCs w:val="22"/>
        </w:rPr>
        <w:t xml:space="preserve">, </w:t>
      </w:r>
      <w:r w:rsidRPr="00E85F82">
        <w:rPr>
          <w:sz w:val="22"/>
          <w:szCs w:val="22"/>
        </w:rPr>
        <w:t xml:space="preserve">the </w:t>
      </w:r>
      <w:r w:rsidR="00B76857">
        <w:rPr>
          <w:sz w:val="22"/>
          <w:szCs w:val="22"/>
        </w:rPr>
        <w:t>P</w:t>
      </w:r>
      <w:r w:rsidR="0095343B">
        <w:rPr>
          <w:sz w:val="22"/>
          <w:szCs w:val="22"/>
        </w:rPr>
        <w:t>ediatrician</w:t>
      </w:r>
      <w:r w:rsidRPr="00E85F82">
        <w:rPr>
          <w:sz w:val="22"/>
          <w:szCs w:val="22"/>
        </w:rPr>
        <w:t xml:space="preserve"> is</w:t>
      </w:r>
      <w:r w:rsidRPr="004E140E">
        <w:rPr>
          <w:sz w:val="22"/>
          <w:szCs w:val="22"/>
        </w:rPr>
        <w:t xml:space="preserve"> situated in a standard office environment within the health center, where there is little or no exposure to variations in the weather or other similar elements. The </w:t>
      </w:r>
      <w:r w:rsidR="00B76857">
        <w:rPr>
          <w:sz w:val="22"/>
          <w:szCs w:val="22"/>
        </w:rPr>
        <w:t>P</w:t>
      </w:r>
      <w:r w:rsidR="00F34759">
        <w:rPr>
          <w:sz w:val="22"/>
          <w:szCs w:val="22"/>
        </w:rPr>
        <w:t>ediatrician</w:t>
      </w:r>
      <w:r w:rsidRPr="00E85F82">
        <w:rPr>
          <w:sz w:val="22"/>
          <w:szCs w:val="22"/>
        </w:rPr>
        <w:t xml:space="preserve"> will</w:t>
      </w:r>
      <w:r w:rsidRPr="004E140E">
        <w:rPr>
          <w:sz w:val="22"/>
          <w:szCs w:val="22"/>
        </w:rPr>
        <w:t xml:space="preserve"> move throughout the health center to meet with supervisors and co-workers, but maintains direct patient/</w:t>
      </w:r>
      <w:r w:rsidR="00E67EAF">
        <w:rPr>
          <w:sz w:val="22"/>
          <w:szCs w:val="22"/>
        </w:rPr>
        <w:t>patient</w:t>
      </w:r>
      <w:r w:rsidRPr="004E140E">
        <w:rPr>
          <w:sz w:val="22"/>
          <w:szCs w:val="22"/>
        </w:rPr>
        <w:t xml:space="preserve"> contact. Consequently, the</w:t>
      </w:r>
      <w:r w:rsidRPr="00E85F82">
        <w:rPr>
          <w:sz w:val="22"/>
          <w:szCs w:val="22"/>
        </w:rPr>
        <w:t xml:space="preserve"> </w:t>
      </w:r>
      <w:r w:rsidR="00B76857">
        <w:rPr>
          <w:sz w:val="22"/>
          <w:szCs w:val="22"/>
        </w:rPr>
        <w:t>P</w:t>
      </w:r>
      <w:r w:rsidR="00F34759">
        <w:rPr>
          <w:sz w:val="22"/>
          <w:szCs w:val="22"/>
        </w:rPr>
        <w:t>ediatrician</w:t>
      </w:r>
      <w:r w:rsidRPr="00E85F82">
        <w:rPr>
          <w:sz w:val="22"/>
          <w:szCs w:val="22"/>
        </w:rPr>
        <w:t xml:space="preserve"> </w:t>
      </w:r>
      <w:r w:rsidRPr="004E140E">
        <w:rPr>
          <w:sz w:val="22"/>
          <w:szCs w:val="22"/>
        </w:rPr>
        <w:t>must:</w:t>
      </w:r>
    </w:p>
    <w:p w14:paraId="4EEFBDAD" w14:textId="77777777" w:rsidR="006A6F59" w:rsidRPr="004E140E" w:rsidRDefault="006A6F59" w:rsidP="006A6F59">
      <w:pPr>
        <w:jc w:val="both"/>
        <w:rPr>
          <w:sz w:val="22"/>
          <w:szCs w:val="22"/>
        </w:rPr>
      </w:pPr>
    </w:p>
    <w:p w14:paraId="5E4C6CC3" w14:textId="77777777" w:rsidR="006A6F59" w:rsidRDefault="006A6F59" w:rsidP="006A6F59">
      <w:pPr>
        <w:numPr>
          <w:ilvl w:val="0"/>
          <w:numId w:val="1"/>
        </w:numPr>
        <w:jc w:val="both"/>
        <w:rPr>
          <w:sz w:val="22"/>
          <w:szCs w:val="22"/>
        </w:rPr>
      </w:pPr>
      <w:r w:rsidRPr="004E140E">
        <w:rPr>
          <w:sz w:val="22"/>
          <w:szCs w:val="22"/>
        </w:rPr>
        <w:t xml:space="preserve">Possess the mobility to work in a standard office setting (i.e. walk, stand, or sit for extended periods of time); </w:t>
      </w:r>
    </w:p>
    <w:p w14:paraId="34F569A7" w14:textId="77777777" w:rsidR="006A6F59" w:rsidRPr="004E140E" w:rsidRDefault="006A6F59" w:rsidP="006A6F59">
      <w:pPr>
        <w:numPr>
          <w:ilvl w:val="0"/>
          <w:numId w:val="1"/>
        </w:numPr>
        <w:jc w:val="both"/>
        <w:rPr>
          <w:sz w:val="22"/>
          <w:szCs w:val="22"/>
        </w:rPr>
      </w:pPr>
      <w:r>
        <w:rPr>
          <w:sz w:val="22"/>
          <w:szCs w:val="22"/>
        </w:rPr>
        <w:t>Posses the ability to u</w:t>
      </w:r>
      <w:r w:rsidRPr="004E140E">
        <w:rPr>
          <w:sz w:val="22"/>
          <w:szCs w:val="22"/>
        </w:rPr>
        <w:t xml:space="preserve">se standard office equipment to write, type, copy, fax, or perform other duties; </w:t>
      </w:r>
    </w:p>
    <w:p w14:paraId="45E30C53" w14:textId="77777777" w:rsidR="006A6F59" w:rsidRPr="004E140E" w:rsidRDefault="006A6F59" w:rsidP="006A6F59">
      <w:pPr>
        <w:numPr>
          <w:ilvl w:val="0"/>
          <w:numId w:val="1"/>
        </w:numPr>
        <w:jc w:val="both"/>
        <w:rPr>
          <w:sz w:val="22"/>
          <w:szCs w:val="22"/>
        </w:rPr>
      </w:pPr>
      <w:r w:rsidRPr="004E140E">
        <w:rPr>
          <w:sz w:val="22"/>
          <w:szCs w:val="22"/>
        </w:rPr>
        <w:t xml:space="preserve">Possess the strength to lift and </w:t>
      </w:r>
      <w:r>
        <w:rPr>
          <w:sz w:val="22"/>
          <w:szCs w:val="22"/>
        </w:rPr>
        <w:t>carry supplies weighing up to 15</w:t>
      </w:r>
      <w:r w:rsidRPr="004E140E">
        <w:rPr>
          <w:sz w:val="22"/>
          <w:szCs w:val="22"/>
        </w:rPr>
        <w:t xml:space="preserve"> lbs repeatedly </w:t>
      </w:r>
      <w:r>
        <w:rPr>
          <w:sz w:val="22"/>
          <w:szCs w:val="22"/>
        </w:rPr>
        <w:t xml:space="preserve">and up to 45 </w:t>
      </w:r>
      <w:r w:rsidR="00993C0F">
        <w:rPr>
          <w:sz w:val="22"/>
          <w:szCs w:val="22"/>
        </w:rPr>
        <w:t>lbs.</w:t>
      </w:r>
      <w:r>
        <w:rPr>
          <w:sz w:val="22"/>
          <w:szCs w:val="22"/>
        </w:rPr>
        <w:t xml:space="preserve"> intermittently;</w:t>
      </w:r>
    </w:p>
    <w:p w14:paraId="325CB222" w14:textId="77777777" w:rsidR="006A6F59" w:rsidRPr="004E140E" w:rsidRDefault="006A6F59" w:rsidP="006A6F59">
      <w:pPr>
        <w:numPr>
          <w:ilvl w:val="0"/>
          <w:numId w:val="1"/>
        </w:numPr>
        <w:jc w:val="both"/>
        <w:rPr>
          <w:sz w:val="22"/>
          <w:szCs w:val="22"/>
        </w:rPr>
      </w:pPr>
      <w:r w:rsidRPr="004E140E">
        <w:rPr>
          <w:sz w:val="22"/>
          <w:szCs w:val="22"/>
        </w:rPr>
        <w:t>Posses</w:t>
      </w:r>
      <w:r>
        <w:rPr>
          <w:sz w:val="22"/>
          <w:szCs w:val="22"/>
        </w:rPr>
        <w:t>s</w:t>
      </w:r>
      <w:r w:rsidRPr="004E140E">
        <w:rPr>
          <w:sz w:val="22"/>
          <w:szCs w:val="22"/>
        </w:rPr>
        <w:t xml:space="preserve"> the visual acuity to read printed materials and a computer screen</w:t>
      </w:r>
      <w:r>
        <w:rPr>
          <w:sz w:val="22"/>
          <w:szCs w:val="22"/>
        </w:rPr>
        <w:t>; and</w:t>
      </w:r>
    </w:p>
    <w:p w14:paraId="292A7DFF" w14:textId="77777777" w:rsidR="00AD5772" w:rsidRDefault="006A6F59" w:rsidP="006A6F59">
      <w:pPr>
        <w:numPr>
          <w:ilvl w:val="0"/>
          <w:numId w:val="1"/>
        </w:numPr>
        <w:jc w:val="both"/>
        <w:rPr>
          <w:sz w:val="22"/>
          <w:szCs w:val="22"/>
        </w:rPr>
      </w:pPr>
      <w:r w:rsidRPr="004E140E">
        <w:rPr>
          <w:sz w:val="22"/>
          <w:szCs w:val="22"/>
        </w:rPr>
        <w:t>Demonstrate hearing and speech capabilities that allow him/her to communicate in person and</w:t>
      </w:r>
      <w:r>
        <w:rPr>
          <w:sz w:val="22"/>
          <w:szCs w:val="22"/>
        </w:rPr>
        <w:t xml:space="preserve"> over the </w:t>
      </w:r>
    </w:p>
    <w:p w14:paraId="5E306997" w14:textId="77777777" w:rsidR="006A6F59" w:rsidRDefault="006A6F59" w:rsidP="006A6F59">
      <w:pPr>
        <w:numPr>
          <w:ilvl w:val="0"/>
          <w:numId w:val="1"/>
        </w:numPr>
        <w:jc w:val="both"/>
        <w:rPr>
          <w:sz w:val="22"/>
          <w:szCs w:val="22"/>
        </w:rPr>
      </w:pPr>
      <w:r>
        <w:rPr>
          <w:sz w:val="22"/>
          <w:szCs w:val="22"/>
        </w:rPr>
        <w:t>telephone as required,</w:t>
      </w:r>
    </w:p>
    <w:p w14:paraId="024FAA6A" w14:textId="77777777" w:rsidR="006A6F59" w:rsidRPr="004E140E" w:rsidRDefault="006A6F59" w:rsidP="006A6F59">
      <w:pPr>
        <w:numPr>
          <w:ilvl w:val="0"/>
          <w:numId w:val="1"/>
        </w:numPr>
        <w:jc w:val="both"/>
        <w:rPr>
          <w:sz w:val="22"/>
          <w:szCs w:val="22"/>
        </w:rPr>
      </w:pPr>
      <w:r>
        <w:rPr>
          <w:sz w:val="22"/>
          <w:szCs w:val="22"/>
        </w:rPr>
        <w:t xml:space="preserve">Possess the ability to push, bend and/or lift to help patients to/from vehicle, wheelchairs, stretchers, </w:t>
      </w:r>
      <w:r w:rsidR="00993C0F">
        <w:rPr>
          <w:sz w:val="22"/>
          <w:szCs w:val="22"/>
        </w:rPr>
        <w:t xml:space="preserve">etc. </w:t>
      </w:r>
      <w:r>
        <w:rPr>
          <w:sz w:val="22"/>
          <w:szCs w:val="22"/>
        </w:rPr>
        <w:t xml:space="preserve"> and moving equipment and medical supplies.</w:t>
      </w:r>
    </w:p>
    <w:p w14:paraId="45494ED8" w14:textId="77777777" w:rsidR="006A6F59" w:rsidRPr="004E140E" w:rsidRDefault="006A6F59" w:rsidP="006A6F59">
      <w:pPr>
        <w:jc w:val="both"/>
        <w:rPr>
          <w:sz w:val="22"/>
          <w:szCs w:val="22"/>
        </w:rPr>
      </w:pPr>
    </w:p>
    <w:p w14:paraId="28628000" w14:textId="77777777" w:rsidR="006A6F59" w:rsidRDefault="006A6F59" w:rsidP="006A6F59">
      <w:pPr>
        <w:jc w:val="both"/>
        <w:rPr>
          <w:sz w:val="22"/>
          <w:szCs w:val="22"/>
        </w:rPr>
      </w:pPr>
      <w:r w:rsidRPr="004E140E">
        <w:rPr>
          <w:sz w:val="22"/>
          <w:szCs w:val="22"/>
        </w:rPr>
        <w:t>The clinical setting at TRIHCI is categorized by OSHA as a Blood</w:t>
      </w:r>
      <w:r>
        <w:rPr>
          <w:sz w:val="22"/>
          <w:szCs w:val="22"/>
        </w:rPr>
        <w:t>-</w:t>
      </w:r>
      <w:r w:rsidRPr="004E140E">
        <w:rPr>
          <w:sz w:val="22"/>
          <w:szCs w:val="22"/>
        </w:rPr>
        <w:t>borne Pathogen Category I facility. Consequently, there exists the potential for exposure to blood, body fluid/tissue, and infect</w:t>
      </w:r>
      <w:r>
        <w:rPr>
          <w:sz w:val="22"/>
          <w:szCs w:val="22"/>
        </w:rPr>
        <w:t xml:space="preserve">ious wastes. </w:t>
      </w:r>
      <w:r w:rsidRPr="004E140E">
        <w:rPr>
          <w:sz w:val="22"/>
          <w:szCs w:val="22"/>
        </w:rPr>
        <w:t>There also exists the potential for exposure to chemicals, biologi</w:t>
      </w:r>
      <w:r>
        <w:rPr>
          <w:sz w:val="22"/>
          <w:szCs w:val="22"/>
        </w:rPr>
        <w:t>cals, toxicants, and irradiants found on-site.</w:t>
      </w:r>
    </w:p>
    <w:p w14:paraId="65D54E13" w14:textId="77777777" w:rsidR="006A6F59" w:rsidRDefault="006A6F59" w:rsidP="006A6F59">
      <w:pPr>
        <w:jc w:val="both"/>
        <w:rPr>
          <w:sz w:val="22"/>
          <w:szCs w:val="22"/>
        </w:rPr>
      </w:pPr>
    </w:p>
    <w:p w14:paraId="43211315" w14:textId="77777777" w:rsidR="006A6F59" w:rsidRPr="00B7149A" w:rsidRDefault="007F5C2F" w:rsidP="006A6F59">
      <w:pPr>
        <w:rPr>
          <w:sz w:val="22"/>
          <w:szCs w:val="22"/>
        </w:rPr>
      </w:pPr>
      <w:r>
        <w:rPr>
          <w:sz w:val="22"/>
          <w:szCs w:val="22"/>
        </w:rPr>
        <w:pict w14:anchorId="1016EC17">
          <v:rect id="_x0000_i1030" style="width:0;height:1.5pt" o:hralign="center" o:hrstd="t" o:hr="t" fillcolor="#aca899" stroked="f"/>
        </w:pict>
      </w:r>
    </w:p>
    <w:p w14:paraId="66E5E0D9" w14:textId="77777777" w:rsidR="006A6F59" w:rsidRPr="00C75103" w:rsidRDefault="006A6F59" w:rsidP="006A6F59">
      <w:pPr>
        <w:rPr>
          <w:b/>
          <w:sz w:val="22"/>
          <w:szCs w:val="22"/>
        </w:rPr>
      </w:pPr>
      <w:r w:rsidRPr="00C75103">
        <w:rPr>
          <w:b/>
          <w:sz w:val="22"/>
          <w:szCs w:val="22"/>
        </w:rPr>
        <w:t>D</w:t>
      </w:r>
      <w:r w:rsidR="000C5C92">
        <w:rPr>
          <w:b/>
          <w:sz w:val="22"/>
          <w:szCs w:val="22"/>
        </w:rPr>
        <w:t>ISCLAIMER</w:t>
      </w:r>
      <w:r w:rsidRPr="00C75103">
        <w:rPr>
          <w:b/>
          <w:sz w:val="22"/>
          <w:szCs w:val="22"/>
        </w:rPr>
        <w:t>:</w:t>
      </w:r>
    </w:p>
    <w:p w14:paraId="1BEFC4F8" w14:textId="77777777" w:rsidR="006A6F59" w:rsidRDefault="006A6F59" w:rsidP="006A6F59">
      <w:pPr>
        <w:rPr>
          <w:sz w:val="22"/>
          <w:szCs w:val="22"/>
        </w:rPr>
      </w:pPr>
    </w:p>
    <w:p w14:paraId="5864134B" w14:textId="6A141187" w:rsidR="006A6F59" w:rsidRDefault="006A6F59" w:rsidP="006A6F59">
      <w:pPr>
        <w:jc w:val="both"/>
        <w:rPr>
          <w:i/>
          <w:sz w:val="22"/>
          <w:szCs w:val="22"/>
        </w:rPr>
      </w:pPr>
      <w:r w:rsidRPr="00C75103">
        <w:rPr>
          <w:i/>
          <w:sz w:val="22"/>
          <w:szCs w:val="22"/>
        </w:rPr>
        <w:t xml:space="preserve">This </w:t>
      </w:r>
      <w:r>
        <w:rPr>
          <w:i/>
          <w:sz w:val="22"/>
          <w:szCs w:val="22"/>
        </w:rPr>
        <w:t>position</w:t>
      </w:r>
      <w:r w:rsidRPr="00C75103">
        <w:rPr>
          <w:i/>
          <w:sz w:val="22"/>
          <w:szCs w:val="22"/>
        </w:rPr>
        <w:t xml:space="preserve"> description lists the major duties and requirements for the</w:t>
      </w:r>
      <w:r>
        <w:rPr>
          <w:i/>
          <w:sz w:val="22"/>
          <w:szCs w:val="22"/>
        </w:rPr>
        <w:t xml:space="preserve"> </w:t>
      </w:r>
      <w:r w:rsidR="00B76857">
        <w:rPr>
          <w:i/>
          <w:sz w:val="22"/>
          <w:szCs w:val="22"/>
        </w:rPr>
        <w:t>P</w:t>
      </w:r>
      <w:r w:rsidR="00DD4B78">
        <w:rPr>
          <w:i/>
          <w:sz w:val="22"/>
          <w:szCs w:val="22"/>
        </w:rPr>
        <w:t>ediatrician</w:t>
      </w:r>
      <w:r w:rsidRPr="004E140E">
        <w:rPr>
          <w:i/>
          <w:sz w:val="22"/>
          <w:szCs w:val="22"/>
        </w:rPr>
        <w:t xml:space="preserve"> </w:t>
      </w:r>
      <w:r>
        <w:rPr>
          <w:i/>
          <w:sz w:val="22"/>
          <w:szCs w:val="22"/>
        </w:rPr>
        <w:t>position</w:t>
      </w:r>
      <w:r w:rsidRPr="00C75103">
        <w:rPr>
          <w:i/>
          <w:sz w:val="22"/>
          <w:szCs w:val="22"/>
        </w:rPr>
        <w:t xml:space="preserve"> as established by subject-matter experts and the </w:t>
      </w:r>
      <w:r>
        <w:rPr>
          <w:i/>
          <w:sz w:val="22"/>
          <w:szCs w:val="22"/>
        </w:rPr>
        <w:t xml:space="preserve">Human Resources Manager </w:t>
      </w:r>
      <w:r w:rsidRPr="00C75103">
        <w:rPr>
          <w:i/>
          <w:sz w:val="22"/>
          <w:szCs w:val="22"/>
        </w:rPr>
        <w:t>at the time of this document’s creation. This position may require additional performance of duties and responsibilities beyond those outlined in this document, and thus may require additional sets of knowledge, skills, and abilities</w:t>
      </w:r>
      <w:r>
        <w:rPr>
          <w:i/>
          <w:sz w:val="22"/>
          <w:szCs w:val="22"/>
        </w:rPr>
        <w:t xml:space="preserve"> not fully articulated herein</w:t>
      </w:r>
      <w:r w:rsidRPr="00C75103">
        <w:rPr>
          <w:i/>
          <w:sz w:val="22"/>
          <w:szCs w:val="22"/>
        </w:rPr>
        <w:t xml:space="preserve">. </w:t>
      </w:r>
    </w:p>
    <w:p w14:paraId="1244FCBD" w14:textId="77777777" w:rsidR="006A6F59" w:rsidRDefault="006A6F59" w:rsidP="006A6F59">
      <w:pPr>
        <w:jc w:val="both"/>
        <w:rPr>
          <w:i/>
          <w:sz w:val="22"/>
          <w:szCs w:val="22"/>
        </w:rPr>
      </w:pPr>
    </w:p>
    <w:p w14:paraId="7BA0A5FD" w14:textId="77777777" w:rsidR="00C81324" w:rsidRPr="006D6652" w:rsidRDefault="00C81324" w:rsidP="00C81324">
      <w:pPr>
        <w:jc w:val="both"/>
        <w:rPr>
          <w:b/>
          <w:sz w:val="22"/>
          <w:szCs w:val="22"/>
        </w:rPr>
      </w:pPr>
      <w:r w:rsidRPr="006D6652">
        <w:rPr>
          <w:b/>
          <w:sz w:val="22"/>
          <w:szCs w:val="22"/>
        </w:rPr>
        <w:lastRenderedPageBreak/>
        <w:t>Employee</w:t>
      </w:r>
      <w:r>
        <w:rPr>
          <w:b/>
          <w:sz w:val="22"/>
          <w:szCs w:val="22"/>
        </w:rPr>
        <w:t xml:space="preserve"> Affirmation</w:t>
      </w:r>
      <w:r w:rsidRPr="006D6652">
        <w:rPr>
          <w:b/>
          <w:sz w:val="22"/>
          <w:szCs w:val="22"/>
        </w:rPr>
        <w:t>:</w:t>
      </w:r>
    </w:p>
    <w:p w14:paraId="5D0CD81D" w14:textId="77777777" w:rsidR="00C81324" w:rsidRDefault="00C81324" w:rsidP="00C81324">
      <w:pPr>
        <w:jc w:val="both"/>
        <w:rPr>
          <w:i/>
          <w:sz w:val="22"/>
          <w:szCs w:val="22"/>
        </w:rPr>
      </w:pPr>
    </w:p>
    <w:p w14:paraId="50CBBE74" w14:textId="06F11BF3" w:rsidR="00C81324" w:rsidRPr="004E140E" w:rsidRDefault="00C81324" w:rsidP="00C81324">
      <w:pPr>
        <w:jc w:val="both"/>
        <w:rPr>
          <w:i/>
          <w:sz w:val="22"/>
          <w:szCs w:val="22"/>
        </w:rPr>
      </w:pPr>
      <w:r w:rsidRPr="004E140E">
        <w:rPr>
          <w:i/>
          <w:sz w:val="22"/>
          <w:szCs w:val="22"/>
        </w:rPr>
        <w:t xml:space="preserve">I have thoroughly read the attached </w:t>
      </w:r>
      <w:r>
        <w:rPr>
          <w:i/>
          <w:sz w:val="22"/>
          <w:szCs w:val="22"/>
        </w:rPr>
        <w:t>position</w:t>
      </w:r>
      <w:r w:rsidRPr="004E140E">
        <w:rPr>
          <w:i/>
          <w:sz w:val="22"/>
          <w:szCs w:val="22"/>
        </w:rPr>
        <w:t xml:space="preserve"> description for the </w:t>
      </w:r>
      <w:r w:rsidRPr="00460717">
        <w:rPr>
          <w:i/>
          <w:sz w:val="22"/>
          <w:szCs w:val="22"/>
        </w:rPr>
        <w:t xml:space="preserve">position of </w:t>
      </w:r>
      <w:r w:rsidR="00C82EA1">
        <w:rPr>
          <w:i/>
          <w:sz w:val="22"/>
          <w:szCs w:val="22"/>
        </w:rPr>
        <w:t>P</w:t>
      </w:r>
      <w:r w:rsidR="00DD4B78">
        <w:rPr>
          <w:i/>
          <w:sz w:val="22"/>
          <w:szCs w:val="22"/>
        </w:rPr>
        <w:t>ediatrician</w:t>
      </w:r>
      <w:r w:rsidRPr="004E140E">
        <w:rPr>
          <w:i/>
          <w:sz w:val="22"/>
          <w:szCs w:val="22"/>
        </w:rPr>
        <w:t>. Any verbal explanations that I have requested concerning the information in this position description have been provided me to my satisfaction.  I subsequently affirm that I am qualified to occupy this position with TRIHCI and I agree to perform the duties and responsibilities outlined therein.</w:t>
      </w:r>
    </w:p>
    <w:p w14:paraId="335653E3" w14:textId="77777777" w:rsidR="00C81324" w:rsidRDefault="00C81324" w:rsidP="00C81324">
      <w:pPr>
        <w:jc w:val="both"/>
        <w:rPr>
          <w:i/>
          <w:sz w:val="22"/>
          <w:szCs w:val="22"/>
        </w:rPr>
      </w:pPr>
    </w:p>
    <w:p w14:paraId="11DD0CF3" w14:textId="77777777" w:rsidR="00C81324" w:rsidRDefault="00C81324" w:rsidP="00C81324">
      <w:pPr>
        <w:jc w:val="both"/>
        <w:rPr>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6"/>
      </w:tblGrid>
      <w:tr w:rsidR="00C81324" w14:paraId="33553ACF" w14:textId="77777777" w:rsidTr="00215CA7">
        <w:trPr>
          <w:cantSplit/>
          <w:trHeight w:val="440"/>
        </w:trPr>
        <w:tc>
          <w:tcPr>
            <w:tcW w:w="5000" w:type="pct"/>
            <w:vAlign w:val="center"/>
          </w:tcPr>
          <w:p w14:paraId="684685D0" w14:textId="77777777" w:rsidR="00C81324" w:rsidRPr="002F02C5" w:rsidRDefault="00C81324" w:rsidP="00215CA7">
            <w:pPr>
              <w:ind w:right="-360"/>
              <w:jc w:val="both"/>
              <w:rPr>
                <w:sz w:val="22"/>
                <w:szCs w:val="22"/>
              </w:rPr>
            </w:pPr>
            <w:r w:rsidRPr="002F02C5">
              <w:rPr>
                <w:sz w:val="22"/>
                <w:szCs w:val="22"/>
              </w:rPr>
              <w:t>Employee Name (Print)</w:t>
            </w:r>
          </w:p>
          <w:p w14:paraId="74887DF6" w14:textId="77777777" w:rsidR="00C81324" w:rsidRPr="002F02C5" w:rsidRDefault="00C81324" w:rsidP="00215CA7">
            <w:pPr>
              <w:ind w:right="-360"/>
              <w:jc w:val="both"/>
              <w:rPr>
                <w:sz w:val="22"/>
                <w:szCs w:val="22"/>
              </w:rPr>
            </w:pPr>
          </w:p>
        </w:tc>
      </w:tr>
      <w:tr w:rsidR="00C81324" w14:paraId="4F0F5066" w14:textId="77777777" w:rsidTr="00215CA7">
        <w:trPr>
          <w:cantSplit/>
          <w:trHeight w:val="467"/>
        </w:trPr>
        <w:tc>
          <w:tcPr>
            <w:tcW w:w="5000" w:type="pct"/>
            <w:vAlign w:val="center"/>
          </w:tcPr>
          <w:p w14:paraId="67BDD52A" w14:textId="77777777" w:rsidR="00C81324" w:rsidRPr="002F02C5" w:rsidRDefault="00C81324" w:rsidP="00215CA7">
            <w:pPr>
              <w:ind w:right="-360"/>
              <w:jc w:val="both"/>
              <w:rPr>
                <w:sz w:val="22"/>
                <w:szCs w:val="22"/>
              </w:rPr>
            </w:pPr>
            <w:r w:rsidRPr="002F02C5">
              <w:rPr>
                <w:sz w:val="22"/>
                <w:szCs w:val="22"/>
              </w:rPr>
              <w:t>Employee Signature</w:t>
            </w:r>
          </w:p>
          <w:p w14:paraId="78A78E69" w14:textId="77777777" w:rsidR="00C81324" w:rsidRPr="002F02C5" w:rsidRDefault="00C81324" w:rsidP="00215CA7">
            <w:pPr>
              <w:ind w:right="-360"/>
              <w:jc w:val="both"/>
              <w:rPr>
                <w:sz w:val="22"/>
                <w:szCs w:val="22"/>
              </w:rPr>
            </w:pPr>
          </w:p>
        </w:tc>
      </w:tr>
      <w:tr w:rsidR="00C81324" w14:paraId="7DB0A3F4" w14:textId="77777777" w:rsidTr="00215CA7">
        <w:trPr>
          <w:cantSplit/>
          <w:trHeight w:val="485"/>
        </w:trPr>
        <w:tc>
          <w:tcPr>
            <w:tcW w:w="5000" w:type="pct"/>
            <w:vAlign w:val="center"/>
          </w:tcPr>
          <w:p w14:paraId="198C3572" w14:textId="77777777" w:rsidR="00C81324" w:rsidRPr="002F02C5" w:rsidRDefault="00C81324" w:rsidP="00215CA7">
            <w:pPr>
              <w:ind w:right="-360"/>
              <w:jc w:val="both"/>
              <w:rPr>
                <w:sz w:val="22"/>
                <w:szCs w:val="22"/>
              </w:rPr>
            </w:pPr>
            <w:r w:rsidRPr="002F02C5">
              <w:rPr>
                <w:sz w:val="22"/>
                <w:szCs w:val="22"/>
              </w:rPr>
              <w:t>Date</w:t>
            </w:r>
          </w:p>
          <w:p w14:paraId="32EB0878" w14:textId="77777777" w:rsidR="00C81324" w:rsidRPr="002F02C5" w:rsidRDefault="00C81324" w:rsidP="00215CA7">
            <w:pPr>
              <w:ind w:right="-360"/>
              <w:jc w:val="both"/>
              <w:rPr>
                <w:sz w:val="22"/>
                <w:szCs w:val="22"/>
              </w:rPr>
            </w:pPr>
          </w:p>
        </w:tc>
      </w:tr>
    </w:tbl>
    <w:p w14:paraId="7C8EC8F7" w14:textId="77777777" w:rsidR="006A6F59" w:rsidRDefault="006A6F59" w:rsidP="006A6F59">
      <w:pPr>
        <w:jc w:val="both"/>
        <w:rPr>
          <w:sz w:val="22"/>
          <w:szCs w:val="22"/>
        </w:rPr>
      </w:pPr>
    </w:p>
    <w:p w14:paraId="0CC0995B" w14:textId="77777777" w:rsidR="006A6F59" w:rsidRDefault="006A6F59" w:rsidP="006A6F59">
      <w:pPr>
        <w:jc w:val="both"/>
        <w:rPr>
          <w:sz w:val="22"/>
          <w:szCs w:val="22"/>
        </w:rPr>
      </w:pPr>
    </w:p>
    <w:p w14:paraId="53C7E1A5" w14:textId="77777777" w:rsidR="006A6F59" w:rsidRDefault="006A6F59" w:rsidP="006A6F59">
      <w:pPr>
        <w:jc w:val="both"/>
        <w:rPr>
          <w:sz w:val="22"/>
          <w:szCs w:val="22"/>
        </w:rPr>
      </w:pPr>
    </w:p>
    <w:sectPr w:rsidR="006A6F59" w:rsidSect="00CD538D">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D55EE" w14:textId="77777777" w:rsidR="00540AE2" w:rsidRDefault="00540AE2" w:rsidP="00A05281">
      <w:r>
        <w:separator/>
      </w:r>
    </w:p>
  </w:endnote>
  <w:endnote w:type="continuationSeparator" w:id="0">
    <w:p w14:paraId="27ABE844" w14:textId="77777777" w:rsidR="00540AE2" w:rsidRDefault="00540AE2" w:rsidP="00A0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5E20" w14:textId="77777777" w:rsidR="00114BC9" w:rsidRDefault="00114BC9" w:rsidP="00114BC9">
    <w:pPr>
      <w:pStyle w:val="Footer"/>
      <w:rPr>
        <w:b/>
      </w:rPr>
    </w:pPr>
    <w:r>
      <w:rPr>
        <w:b/>
        <w:noProof/>
      </w:rPr>
      <mc:AlternateContent>
        <mc:Choice Requires="wps">
          <w:drawing>
            <wp:anchor distT="0" distB="0" distL="114300" distR="114300" simplePos="0" relativeHeight="251659264" behindDoc="0" locked="0" layoutInCell="1" allowOverlap="1" wp14:anchorId="69FFD81F" wp14:editId="171317EC">
              <wp:simplePos x="0" y="0"/>
              <wp:positionH relativeFrom="column">
                <wp:posOffset>208280</wp:posOffset>
              </wp:positionH>
              <wp:positionV relativeFrom="paragraph">
                <wp:posOffset>77374</wp:posOffset>
              </wp:positionV>
              <wp:extent cx="5771072" cy="0"/>
              <wp:effectExtent l="0" t="19050" r="39370" b="38100"/>
              <wp:wrapNone/>
              <wp:docPr id="4" name="Straight Connector 4"/>
              <wp:cNvGraphicFramePr/>
              <a:graphic xmlns:a="http://schemas.openxmlformats.org/drawingml/2006/main">
                <a:graphicData uri="http://schemas.microsoft.com/office/word/2010/wordprocessingShape">
                  <wps:wsp>
                    <wps:cNvCnPr/>
                    <wps:spPr>
                      <a:xfrm>
                        <a:off x="0" y="0"/>
                        <a:ext cx="5771072"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5DC73B6"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4pt,6.1pt" to="470.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" strokecolor="black [3040]" strokeweight="4.5pt"/>
          </w:pict>
        </mc:Fallback>
      </mc:AlternateContent>
    </w:r>
  </w:p>
  <w:p w14:paraId="0261E47F" w14:textId="2FC4A677" w:rsidR="00114BC9" w:rsidRDefault="00114BC9" w:rsidP="00114BC9">
    <w:pPr>
      <w:pStyle w:val="Footer"/>
    </w:pPr>
    <w:r w:rsidRPr="00114BC9">
      <w:rPr>
        <w:b/>
      </w:rPr>
      <w:t xml:space="preserve">_______ INITIALS </w:t>
    </w:r>
    <w:r w:rsidRPr="00114BC9">
      <w:rPr>
        <w:b/>
      </w:rPr>
      <w:tab/>
    </w:r>
    <w:r>
      <w:rPr>
        <w:b/>
      </w:rPr>
      <w:t xml:space="preserve">          </w:t>
    </w:r>
    <w:r w:rsidRPr="00114BC9">
      <w:rPr>
        <w:b/>
      </w:rPr>
      <w:t>P</w:t>
    </w:r>
    <w:r w:rsidR="00731A12">
      <w:rPr>
        <w:b/>
      </w:rPr>
      <w:t>EDIATRICIAN</w:t>
    </w:r>
    <w:r w:rsidRPr="00114BC9">
      <w:rPr>
        <w:b/>
      </w:rPr>
      <w:t xml:space="preserve"> POSITION DESCRIPTION</w:t>
    </w:r>
    <w:r w:rsidRPr="00114BC9">
      <w:rPr>
        <w:b/>
      </w:rPr>
      <w:tab/>
    </w:r>
    <w:sdt>
      <w:sdtPr>
        <w:rPr>
          <w:b/>
        </w:rPr>
        <w:id w:val="-2093925479"/>
        <w:docPartObj>
          <w:docPartGallery w:val="Page Numbers (Bottom of Page)"/>
          <w:docPartUnique/>
        </w:docPartObj>
      </w:sdtPr>
      <w:sdtEndPr>
        <w:rPr>
          <w:b w:val="0"/>
        </w:rPr>
      </w:sdtEndPr>
      <w:sdtContent>
        <w:sdt>
          <w:sdtPr>
            <w:rPr>
              <w:b/>
            </w:rPr>
            <w:id w:val="-1769616900"/>
            <w:docPartObj>
              <w:docPartGallery w:val="Page Numbers (Top of Page)"/>
              <w:docPartUnique/>
            </w:docPartObj>
          </w:sdtPr>
          <w:sdtEndPr>
            <w:rPr>
              <w:b w:val="0"/>
            </w:rPr>
          </w:sdtEndPr>
          <w:sdtContent>
            <w:r>
              <w:rPr>
                <w:b/>
              </w:rPr>
              <w:t xml:space="preserve">                 </w:t>
            </w:r>
            <w:r w:rsidRPr="00114BC9">
              <w:rPr>
                <w:b/>
              </w:rPr>
              <w:t xml:space="preserve">PAGE </w:t>
            </w:r>
            <w:r w:rsidRPr="00114BC9">
              <w:rPr>
                <w:b/>
                <w:bCs/>
              </w:rPr>
              <w:fldChar w:fldCharType="begin"/>
            </w:r>
            <w:r w:rsidRPr="00114BC9">
              <w:rPr>
                <w:b/>
                <w:bCs/>
              </w:rPr>
              <w:instrText xml:space="preserve"> PAGE </w:instrText>
            </w:r>
            <w:r w:rsidRPr="00114BC9">
              <w:rPr>
                <w:b/>
                <w:bCs/>
              </w:rPr>
              <w:fldChar w:fldCharType="separate"/>
            </w:r>
            <w:r w:rsidRPr="00114BC9">
              <w:rPr>
                <w:b/>
                <w:bCs/>
                <w:noProof/>
              </w:rPr>
              <w:t>2</w:t>
            </w:r>
            <w:r w:rsidRPr="00114BC9">
              <w:rPr>
                <w:b/>
                <w:bCs/>
              </w:rPr>
              <w:fldChar w:fldCharType="end"/>
            </w:r>
            <w:r w:rsidRPr="00114BC9">
              <w:rPr>
                <w:b/>
              </w:rPr>
              <w:t xml:space="preserve"> OF </w:t>
            </w:r>
            <w:r w:rsidRPr="00114BC9">
              <w:rPr>
                <w:b/>
                <w:bCs/>
              </w:rPr>
              <w:fldChar w:fldCharType="begin"/>
            </w:r>
            <w:r w:rsidRPr="00114BC9">
              <w:rPr>
                <w:b/>
                <w:bCs/>
              </w:rPr>
              <w:instrText xml:space="preserve"> NUMPAGES  </w:instrText>
            </w:r>
            <w:r w:rsidRPr="00114BC9">
              <w:rPr>
                <w:b/>
                <w:bCs/>
              </w:rPr>
              <w:fldChar w:fldCharType="separate"/>
            </w:r>
            <w:r w:rsidRPr="00114BC9">
              <w:rPr>
                <w:b/>
                <w:bCs/>
                <w:noProof/>
              </w:rPr>
              <w:t>2</w:t>
            </w:r>
            <w:r w:rsidRPr="00114BC9">
              <w:rPr>
                <w:b/>
                <w:bCs/>
              </w:rPr>
              <w:fldChar w:fldCharType="end"/>
            </w:r>
          </w:sdtContent>
        </w:sdt>
      </w:sdtContent>
    </w:sdt>
  </w:p>
  <w:p w14:paraId="00877AC9" w14:textId="77777777" w:rsidR="00CD538D" w:rsidRPr="005E7316" w:rsidRDefault="00CD538D">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94387" w14:textId="77777777" w:rsidR="00540AE2" w:rsidRDefault="00540AE2" w:rsidP="00A05281">
      <w:r>
        <w:separator/>
      </w:r>
    </w:p>
  </w:footnote>
  <w:footnote w:type="continuationSeparator" w:id="0">
    <w:p w14:paraId="03ECD84A" w14:textId="77777777" w:rsidR="00540AE2" w:rsidRDefault="00540AE2" w:rsidP="00A05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5F8"/>
    <w:multiLevelType w:val="hybridMultilevel"/>
    <w:tmpl w:val="BB309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75BAF"/>
    <w:multiLevelType w:val="hybridMultilevel"/>
    <w:tmpl w:val="05921A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DA502B"/>
    <w:multiLevelType w:val="hybridMultilevel"/>
    <w:tmpl w:val="CF708EEC"/>
    <w:lvl w:ilvl="0" w:tplc="9FFCF4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70633"/>
    <w:multiLevelType w:val="hybridMultilevel"/>
    <w:tmpl w:val="19041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17667"/>
    <w:multiLevelType w:val="hybridMultilevel"/>
    <w:tmpl w:val="F0AEE152"/>
    <w:lvl w:ilvl="0" w:tplc="649872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90D95"/>
    <w:multiLevelType w:val="hybridMultilevel"/>
    <w:tmpl w:val="85466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63C74"/>
    <w:multiLevelType w:val="hybridMultilevel"/>
    <w:tmpl w:val="C6C4FAA4"/>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80739"/>
    <w:multiLevelType w:val="hybridMultilevel"/>
    <w:tmpl w:val="A412B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47B88"/>
    <w:multiLevelType w:val="hybridMultilevel"/>
    <w:tmpl w:val="B48C1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FB6C1E"/>
    <w:multiLevelType w:val="hybridMultilevel"/>
    <w:tmpl w:val="390C07A4"/>
    <w:lvl w:ilvl="0" w:tplc="1EB6A9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CC6F4F"/>
    <w:multiLevelType w:val="hybridMultilevel"/>
    <w:tmpl w:val="6D060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006109"/>
    <w:multiLevelType w:val="hybridMultilevel"/>
    <w:tmpl w:val="802A5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BB4876"/>
    <w:multiLevelType w:val="hybridMultilevel"/>
    <w:tmpl w:val="206C4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5495036">
    <w:abstractNumId w:val="1"/>
  </w:num>
  <w:num w:numId="2" w16cid:durableId="1646816817">
    <w:abstractNumId w:val="11"/>
  </w:num>
  <w:num w:numId="3" w16cid:durableId="1968925037">
    <w:abstractNumId w:val="9"/>
  </w:num>
  <w:num w:numId="4" w16cid:durableId="665667047">
    <w:abstractNumId w:val="4"/>
  </w:num>
  <w:num w:numId="5" w16cid:durableId="51580369">
    <w:abstractNumId w:val="0"/>
  </w:num>
  <w:num w:numId="6" w16cid:durableId="390545465">
    <w:abstractNumId w:val="2"/>
  </w:num>
  <w:num w:numId="7" w16cid:durableId="403575157">
    <w:abstractNumId w:val="6"/>
  </w:num>
  <w:num w:numId="8" w16cid:durableId="1697540774">
    <w:abstractNumId w:val="12"/>
  </w:num>
  <w:num w:numId="9" w16cid:durableId="1778714799">
    <w:abstractNumId w:val="3"/>
  </w:num>
  <w:num w:numId="10" w16cid:durableId="1438452773">
    <w:abstractNumId w:val="7"/>
  </w:num>
  <w:num w:numId="11" w16cid:durableId="2105492472">
    <w:abstractNumId w:val="5"/>
  </w:num>
  <w:num w:numId="12" w16cid:durableId="1110516103">
    <w:abstractNumId w:val="10"/>
  </w:num>
  <w:num w:numId="13" w16cid:durableId="20029283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59"/>
    <w:rsid w:val="0003055D"/>
    <w:rsid w:val="00067702"/>
    <w:rsid w:val="000C5C92"/>
    <w:rsid w:val="00114BC9"/>
    <w:rsid w:val="002A2597"/>
    <w:rsid w:val="00335C5B"/>
    <w:rsid w:val="00361E7F"/>
    <w:rsid w:val="00416D71"/>
    <w:rsid w:val="004370CA"/>
    <w:rsid w:val="00447FB1"/>
    <w:rsid w:val="00480CBA"/>
    <w:rsid w:val="004A16FB"/>
    <w:rsid w:val="00504B79"/>
    <w:rsid w:val="00540AE2"/>
    <w:rsid w:val="006A6F59"/>
    <w:rsid w:val="00731A12"/>
    <w:rsid w:val="00750A2C"/>
    <w:rsid w:val="0077614B"/>
    <w:rsid w:val="007A14CB"/>
    <w:rsid w:val="007C455D"/>
    <w:rsid w:val="007F5C2F"/>
    <w:rsid w:val="008352B4"/>
    <w:rsid w:val="00835C08"/>
    <w:rsid w:val="0092194A"/>
    <w:rsid w:val="009346F6"/>
    <w:rsid w:val="0095343B"/>
    <w:rsid w:val="00993C0F"/>
    <w:rsid w:val="009F2811"/>
    <w:rsid w:val="00A05281"/>
    <w:rsid w:val="00A10308"/>
    <w:rsid w:val="00AA7F1F"/>
    <w:rsid w:val="00AD4BEE"/>
    <w:rsid w:val="00AD5772"/>
    <w:rsid w:val="00B40F5B"/>
    <w:rsid w:val="00B76857"/>
    <w:rsid w:val="00B838B9"/>
    <w:rsid w:val="00BD3BFC"/>
    <w:rsid w:val="00C0783D"/>
    <w:rsid w:val="00C12903"/>
    <w:rsid w:val="00C164D0"/>
    <w:rsid w:val="00C35A75"/>
    <w:rsid w:val="00C81324"/>
    <w:rsid w:val="00C82EA1"/>
    <w:rsid w:val="00CD538D"/>
    <w:rsid w:val="00CF2010"/>
    <w:rsid w:val="00D41394"/>
    <w:rsid w:val="00DB2E11"/>
    <w:rsid w:val="00DD4B78"/>
    <w:rsid w:val="00E67EAF"/>
    <w:rsid w:val="00F3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F05EE65"/>
  <w15:docId w15:val="{13D8D24B-F4FB-432A-8BA8-17AEE3D2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6F59"/>
    <w:pPr>
      <w:tabs>
        <w:tab w:val="center" w:pos="4320"/>
        <w:tab w:val="right" w:pos="8640"/>
      </w:tabs>
    </w:pPr>
  </w:style>
  <w:style w:type="character" w:customStyle="1" w:styleId="FooterChar">
    <w:name w:val="Footer Char"/>
    <w:basedOn w:val="DefaultParagraphFont"/>
    <w:link w:val="Footer"/>
    <w:uiPriority w:val="99"/>
    <w:rsid w:val="006A6F59"/>
    <w:rPr>
      <w:rFonts w:ascii="Times New Roman" w:eastAsia="Times New Roman" w:hAnsi="Times New Roman" w:cs="Times New Roman"/>
      <w:sz w:val="24"/>
      <w:szCs w:val="24"/>
    </w:rPr>
  </w:style>
  <w:style w:type="paragraph" w:styleId="NormalWeb">
    <w:name w:val="Normal (Web)"/>
    <w:basedOn w:val="Normal"/>
    <w:rsid w:val="006A6F59"/>
    <w:pPr>
      <w:spacing w:before="100" w:beforeAutospacing="1" w:after="100" w:afterAutospacing="1"/>
    </w:pPr>
    <w:rPr>
      <w:color w:val="000000"/>
    </w:rPr>
  </w:style>
  <w:style w:type="paragraph" w:styleId="ListParagraph">
    <w:name w:val="List Paragraph"/>
    <w:basedOn w:val="Normal"/>
    <w:uiPriority w:val="34"/>
    <w:qFormat/>
    <w:rsid w:val="000C5C92"/>
    <w:pPr>
      <w:ind w:left="720"/>
      <w:contextualSpacing/>
    </w:pPr>
  </w:style>
  <w:style w:type="paragraph" w:styleId="BalloonText">
    <w:name w:val="Balloon Text"/>
    <w:basedOn w:val="Normal"/>
    <w:link w:val="BalloonTextChar"/>
    <w:uiPriority w:val="99"/>
    <w:semiHidden/>
    <w:unhideWhenUsed/>
    <w:rsid w:val="00CF20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010"/>
    <w:rPr>
      <w:rFonts w:ascii="Segoe UI" w:eastAsia="Times New Roman" w:hAnsi="Segoe UI" w:cs="Segoe UI"/>
      <w:sz w:val="18"/>
      <w:szCs w:val="18"/>
    </w:rPr>
  </w:style>
  <w:style w:type="paragraph" w:styleId="Header">
    <w:name w:val="header"/>
    <w:basedOn w:val="Normal"/>
    <w:link w:val="HeaderChar"/>
    <w:uiPriority w:val="99"/>
    <w:unhideWhenUsed/>
    <w:rsid w:val="00114BC9"/>
    <w:pPr>
      <w:tabs>
        <w:tab w:val="center" w:pos="4680"/>
        <w:tab w:val="right" w:pos="9360"/>
      </w:tabs>
    </w:pPr>
  </w:style>
  <w:style w:type="character" w:customStyle="1" w:styleId="HeaderChar">
    <w:name w:val="Header Char"/>
    <w:basedOn w:val="DefaultParagraphFont"/>
    <w:link w:val="Header"/>
    <w:uiPriority w:val="99"/>
    <w:rsid w:val="00114BC9"/>
    <w:rPr>
      <w:rFonts w:ascii="Times New Roman" w:eastAsia="Times New Roman" w:hAnsi="Times New Roman" w:cs="Times New Roman"/>
      <w:sz w:val="24"/>
      <w:szCs w:val="24"/>
    </w:rPr>
  </w:style>
  <w:style w:type="paragraph" w:customStyle="1" w:styleId="Default">
    <w:name w:val="Default"/>
    <w:rsid w:val="00A10308"/>
    <w:pPr>
      <w:autoSpaceDE w:val="0"/>
      <w:autoSpaceDN w:val="0"/>
      <w:adjustRightInd w:val="0"/>
      <w:spacing w:after="0" w:line="240" w:lineRule="auto"/>
    </w:pPr>
    <w:rPr>
      <w:rFonts w:ascii="Californian FB" w:eastAsia="Times New Roman" w:hAnsi="Californian FB" w:cs="Californian F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344898">
      <w:bodyDiv w:val="1"/>
      <w:marLeft w:val="0"/>
      <w:marRight w:val="0"/>
      <w:marTop w:val="0"/>
      <w:marBottom w:val="0"/>
      <w:divBdr>
        <w:top w:val="none" w:sz="0" w:space="0" w:color="auto"/>
        <w:left w:val="none" w:sz="0" w:space="0" w:color="auto"/>
        <w:bottom w:val="none" w:sz="0" w:space="0" w:color="auto"/>
        <w:right w:val="none" w:sz="0" w:space="0" w:color="auto"/>
      </w:divBdr>
    </w:div>
    <w:div w:id="1380783672">
      <w:bodyDiv w:val="1"/>
      <w:marLeft w:val="0"/>
      <w:marRight w:val="0"/>
      <w:marTop w:val="0"/>
      <w:marBottom w:val="0"/>
      <w:divBdr>
        <w:top w:val="none" w:sz="0" w:space="0" w:color="auto"/>
        <w:left w:val="none" w:sz="0" w:space="0" w:color="auto"/>
        <w:bottom w:val="none" w:sz="0" w:space="0" w:color="auto"/>
        <w:right w:val="none" w:sz="0" w:space="0" w:color="auto"/>
      </w:divBdr>
    </w:div>
    <w:div w:id="1597444813">
      <w:bodyDiv w:val="1"/>
      <w:marLeft w:val="0"/>
      <w:marRight w:val="0"/>
      <w:marTop w:val="0"/>
      <w:marBottom w:val="0"/>
      <w:divBdr>
        <w:top w:val="none" w:sz="0" w:space="0" w:color="auto"/>
        <w:left w:val="none" w:sz="0" w:space="0" w:color="auto"/>
        <w:bottom w:val="none" w:sz="0" w:space="0" w:color="auto"/>
        <w:right w:val="none" w:sz="0" w:space="0" w:color="auto"/>
      </w:divBdr>
    </w:div>
    <w:div w:id="207658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adm-aignacio</dc:creator>
  <cp:lastModifiedBy>Portillo, Katherine L. (TIH)</cp:lastModifiedBy>
  <cp:revision>4</cp:revision>
  <cp:lastPrinted>2017-07-19T23:14:00Z</cp:lastPrinted>
  <dcterms:created xsi:type="dcterms:W3CDTF">2023-05-10T20:34:00Z</dcterms:created>
  <dcterms:modified xsi:type="dcterms:W3CDTF">2023-07-21T17:43:00Z</dcterms:modified>
</cp:coreProperties>
</file>