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32DD" w14:textId="77777777" w:rsidR="004B104D" w:rsidRPr="008213FF" w:rsidRDefault="004B104D" w:rsidP="004B104D">
      <w:pPr>
        <w:ind w:left="1800" w:firstLine="1080"/>
        <w:rPr>
          <w:b/>
          <w:smallCaps/>
          <w:sz w:val="20"/>
          <w:szCs w:val="20"/>
          <w:lang w:val="fr-FR"/>
        </w:rPr>
      </w:pPr>
      <w:r>
        <w:rPr>
          <w:noProof/>
        </w:rPr>
        <w:drawing>
          <wp:anchor distT="0" distB="0" distL="114300" distR="114300" simplePos="0" relativeHeight="251661312" behindDoc="0" locked="0" layoutInCell="1" allowOverlap="1" wp14:anchorId="15F7EB87" wp14:editId="63134E91">
            <wp:simplePos x="0" y="0"/>
            <wp:positionH relativeFrom="column">
              <wp:posOffset>-200025</wp:posOffset>
            </wp:positionH>
            <wp:positionV relativeFrom="paragraph">
              <wp:posOffset>-531495</wp:posOffset>
            </wp:positionV>
            <wp:extent cx="1248410" cy="1240155"/>
            <wp:effectExtent l="19050" t="0" r="8890" b="0"/>
            <wp:wrapNone/>
            <wp:docPr id="16" name="Picture 16" descr="Tule Logo - N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ule Logo - No Banner"/>
                    <pic:cNvPicPr>
                      <a:picLocks noChangeAspect="1" noChangeArrowheads="1"/>
                    </pic:cNvPicPr>
                  </pic:nvPicPr>
                  <pic:blipFill>
                    <a:blip r:embed="rId7" cstate="print"/>
                    <a:srcRect/>
                    <a:stretch>
                      <a:fillRect/>
                    </a:stretch>
                  </pic:blipFill>
                  <pic:spPr bwMode="auto">
                    <a:xfrm>
                      <a:off x="0" y="0"/>
                      <a:ext cx="1248410" cy="1240155"/>
                    </a:xfrm>
                    <a:prstGeom prst="rect">
                      <a:avLst/>
                    </a:prstGeom>
                    <a:noFill/>
                    <a:ln w="9525">
                      <a:noFill/>
                      <a:miter lim="800000"/>
                      <a:headEnd/>
                      <a:tailEnd/>
                    </a:ln>
                  </pic:spPr>
                </pic:pic>
              </a:graphicData>
            </a:graphic>
          </wp:anchor>
        </w:drawing>
      </w:r>
      <w:r w:rsidR="00DA2E88">
        <w:rPr>
          <w:rFonts w:ascii="Tahoma" w:hAnsi="Tahoma" w:cs="Tahoma"/>
          <w:noProof/>
        </w:rPr>
        <mc:AlternateContent>
          <mc:Choice Requires="wps">
            <w:drawing>
              <wp:anchor distT="0" distB="0" distL="114300" distR="114300" simplePos="0" relativeHeight="251660288" behindDoc="0" locked="0" layoutInCell="1" allowOverlap="1" wp14:anchorId="76B9F72D" wp14:editId="574C65C5">
                <wp:simplePos x="0" y="0"/>
                <wp:positionH relativeFrom="column">
                  <wp:posOffset>1514475</wp:posOffset>
                </wp:positionH>
                <wp:positionV relativeFrom="paragraph">
                  <wp:posOffset>-531495</wp:posOffset>
                </wp:positionV>
                <wp:extent cx="0" cy="1371600"/>
                <wp:effectExtent l="17145" t="9525" r="11430" b="952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2BA34"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41.85pt" to="119.2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fEw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" strokeweight="1.5pt"/>
            </w:pict>
          </mc:Fallback>
        </mc:AlternateContent>
      </w:r>
      <w:r>
        <w:rPr>
          <w:b/>
          <w:smallCaps/>
          <w:sz w:val="20"/>
          <w:szCs w:val="20"/>
        </w:rPr>
        <w:t xml:space="preserve">     Tule River Indian Health Ce</w:t>
      </w:r>
      <w:r w:rsidRPr="00207908">
        <w:rPr>
          <w:b/>
          <w:smallCaps/>
          <w:sz w:val="20"/>
          <w:szCs w:val="20"/>
        </w:rPr>
        <w:t xml:space="preserve">nter, Inc. </w:t>
      </w:r>
      <w:r w:rsidRPr="008213FF">
        <w:rPr>
          <w:b/>
          <w:smallCaps/>
          <w:sz w:val="20"/>
          <w:szCs w:val="20"/>
          <w:lang w:val="fr-FR"/>
        </w:rPr>
        <w:t>(TRIHCI)</w:t>
      </w:r>
    </w:p>
    <w:p w14:paraId="77CC1336" w14:textId="77777777" w:rsidR="004B104D" w:rsidRPr="008213FF" w:rsidRDefault="004B104D" w:rsidP="004B104D">
      <w:pPr>
        <w:ind w:left="1800" w:firstLine="1080"/>
        <w:rPr>
          <w:b/>
          <w:smallCaps/>
          <w:sz w:val="20"/>
          <w:szCs w:val="20"/>
          <w:lang w:val="fr-FR"/>
        </w:rPr>
      </w:pPr>
    </w:p>
    <w:p w14:paraId="6B09F108" w14:textId="77777777" w:rsidR="004B104D" w:rsidRPr="008213FF" w:rsidRDefault="004B104D" w:rsidP="004B104D">
      <w:pPr>
        <w:ind w:firstLine="720"/>
        <w:jc w:val="center"/>
        <w:rPr>
          <w:b/>
          <w:smallCaps/>
          <w:sz w:val="20"/>
          <w:szCs w:val="20"/>
          <w:lang w:val="fr-FR"/>
        </w:rPr>
      </w:pPr>
      <w:r w:rsidRPr="008213FF">
        <w:rPr>
          <w:b/>
          <w:smallCaps/>
          <w:sz w:val="20"/>
          <w:szCs w:val="20"/>
          <w:lang w:val="fr-FR"/>
        </w:rPr>
        <w:t xml:space="preserve">PO Box </w:t>
      </w:r>
      <w:r w:rsidR="000C2684" w:rsidRPr="008213FF">
        <w:rPr>
          <w:b/>
          <w:smallCaps/>
          <w:sz w:val="20"/>
          <w:szCs w:val="20"/>
          <w:lang w:val="fr-FR"/>
        </w:rPr>
        <w:t>768 • PORTERVILLE</w:t>
      </w:r>
      <w:r w:rsidRPr="008213FF">
        <w:rPr>
          <w:b/>
          <w:smallCaps/>
          <w:sz w:val="20"/>
          <w:szCs w:val="20"/>
          <w:lang w:val="fr-FR"/>
        </w:rPr>
        <w:t>, California  93258</w:t>
      </w:r>
    </w:p>
    <w:p w14:paraId="7770A7D4" w14:textId="77777777" w:rsidR="004B104D" w:rsidRPr="008213FF" w:rsidRDefault="004B104D" w:rsidP="004B104D">
      <w:pPr>
        <w:jc w:val="center"/>
        <w:rPr>
          <w:b/>
          <w:smallCaps/>
          <w:sz w:val="20"/>
          <w:szCs w:val="20"/>
          <w:lang w:val="fr-FR"/>
        </w:rPr>
      </w:pPr>
    </w:p>
    <w:p w14:paraId="37E36DD2" w14:textId="77777777" w:rsidR="004B104D" w:rsidRPr="008213FF" w:rsidRDefault="004B104D" w:rsidP="004B104D">
      <w:pPr>
        <w:ind w:firstLine="720"/>
        <w:jc w:val="center"/>
        <w:rPr>
          <w:sz w:val="12"/>
          <w:szCs w:val="12"/>
          <w:lang w:val="fr-FR"/>
        </w:rPr>
      </w:pPr>
      <w:proofErr w:type="gramStart"/>
      <w:r w:rsidRPr="008213FF">
        <w:rPr>
          <w:b/>
          <w:smallCaps/>
          <w:sz w:val="20"/>
          <w:szCs w:val="20"/>
          <w:lang w:val="fr-FR"/>
        </w:rPr>
        <w:t>Phone:</w:t>
      </w:r>
      <w:proofErr w:type="gramEnd"/>
      <w:r w:rsidRPr="008213FF">
        <w:rPr>
          <w:b/>
          <w:smallCaps/>
          <w:sz w:val="20"/>
          <w:szCs w:val="20"/>
          <w:lang w:val="fr-FR"/>
        </w:rPr>
        <w:t xml:space="preserve"> (559) 784-</w:t>
      </w:r>
      <w:r w:rsidR="000C2684" w:rsidRPr="008213FF">
        <w:rPr>
          <w:b/>
          <w:smallCaps/>
          <w:sz w:val="20"/>
          <w:szCs w:val="20"/>
          <w:lang w:val="fr-FR"/>
        </w:rPr>
        <w:t>2316 • FAX</w:t>
      </w:r>
      <w:r w:rsidRPr="008213FF">
        <w:rPr>
          <w:b/>
          <w:smallCaps/>
          <w:sz w:val="20"/>
          <w:szCs w:val="20"/>
          <w:lang w:val="fr-FR"/>
        </w:rPr>
        <w:t>: (559) 781-6514</w:t>
      </w:r>
    </w:p>
    <w:p w14:paraId="2AF8EA3B" w14:textId="77777777" w:rsidR="001E5944" w:rsidRPr="008213FF" w:rsidRDefault="00DA2E88" w:rsidP="001E5944">
      <w:pPr>
        <w:rPr>
          <w:lang w:val="fr-FR"/>
        </w:rPr>
      </w:pPr>
      <w:r w:rsidRPr="00207908">
        <w:rPr>
          <w:rFonts w:ascii="Tahoma" w:hAnsi="Tahoma" w:cs="Tahoma"/>
          <w:noProof/>
        </w:rPr>
        <mc:AlternateContent>
          <mc:Choice Requires="wps">
            <w:drawing>
              <wp:anchor distT="0" distB="0" distL="114300" distR="114300" simplePos="0" relativeHeight="251663360" behindDoc="0" locked="0" layoutInCell="1" allowOverlap="1" wp14:anchorId="28E90A1D" wp14:editId="0F35C252">
                <wp:simplePos x="0" y="0"/>
                <wp:positionH relativeFrom="column">
                  <wp:posOffset>-255270</wp:posOffset>
                </wp:positionH>
                <wp:positionV relativeFrom="paragraph">
                  <wp:posOffset>109855</wp:posOffset>
                </wp:positionV>
                <wp:extent cx="6972300" cy="0"/>
                <wp:effectExtent l="9525" t="9525" r="9525" b="952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FDCA4"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8.65pt" to="528.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aN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" strokeweight="1.5pt"/>
            </w:pict>
          </mc:Fallback>
        </mc:AlternateContent>
      </w:r>
    </w:p>
    <w:p w14:paraId="10DEBC58" w14:textId="77777777" w:rsidR="0026465A" w:rsidRPr="002C6010" w:rsidRDefault="0026465A" w:rsidP="0026465A">
      <w:pPr>
        <w:jc w:val="center"/>
        <w:rPr>
          <w:b/>
          <w:smallCaps/>
          <w:sz w:val="22"/>
          <w:szCs w:val="22"/>
          <w:lang w:val="fr-FR"/>
        </w:rPr>
      </w:pPr>
      <w:r w:rsidRPr="002C6010">
        <w:rPr>
          <w:b/>
          <w:smallCaps/>
          <w:sz w:val="22"/>
          <w:szCs w:val="22"/>
          <w:lang w:val="fr-FR"/>
        </w:rPr>
        <w:t xml:space="preserve">Position </w:t>
      </w:r>
      <w:proofErr w:type="gramStart"/>
      <w:r w:rsidRPr="002C6010">
        <w:rPr>
          <w:b/>
          <w:smallCaps/>
          <w:sz w:val="22"/>
          <w:szCs w:val="22"/>
          <w:lang w:val="fr-FR"/>
        </w:rPr>
        <w:t>Description:</w:t>
      </w:r>
      <w:proofErr w:type="gramEnd"/>
      <w:r w:rsidRPr="002C6010">
        <w:rPr>
          <w:b/>
          <w:smallCaps/>
          <w:sz w:val="22"/>
          <w:szCs w:val="22"/>
          <w:lang w:val="fr-FR"/>
        </w:rPr>
        <w:t xml:space="preserve"> </w:t>
      </w:r>
    </w:p>
    <w:p w14:paraId="4BEC3FEE" w14:textId="77777777" w:rsidR="0026465A" w:rsidRPr="0026465A" w:rsidRDefault="0026465A" w:rsidP="0026465A">
      <w:pPr>
        <w:jc w:val="center"/>
        <w:rPr>
          <w:b/>
          <w:smallCaps/>
          <w:sz w:val="22"/>
          <w:szCs w:val="22"/>
        </w:rPr>
      </w:pPr>
      <w:r w:rsidRPr="0026465A">
        <w:rPr>
          <w:b/>
          <w:smallCaps/>
          <w:sz w:val="22"/>
          <w:szCs w:val="22"/>
        </w:rPr>
        <w:t>Family Nurse Practitioner (FNP)</w:t>
      </w:r>
    </w:p>
    <w:p w14:paraId="415D5DA2" w14:textId="77777777" w:rsidR="0026465A" w:rsidRPr="0026465A" w:rsidRDefault="00802116" w:rsidP="0026465A">
      <w:pPr>
        <w:jc w:val="center"/>
        <w:rPr>
          <w:b/>
          <w:smallCaps/>
          <w:sz w:val="22"/>
          <w:szCs w:val="22"/>
        </w:rPr>
      </w:pPr>
      <w:r>
        <w:rPr>
          <w:sz w:val="22"/>
          <w:szCs w:val="22"/>
        </w:rPr>
        <w:pict w14:anchorId="50B3A1DB">
          <v:rect id="_x0000_i1025" style="width:0;height:1.5pt" o:hralign="center" o:hrstd="t" o:hr="t" fillcolor="#aca899" stroked="f"/>
        </w:pict>
      </w:r>
    </w:p>
    <w:p w14:paraId="35DDF754" w14:textId="77777777" w:rsidR="0026465A" w:rsidRPr="0026465A" w:rsidRDefault="0026465A" w:rsidP="0026465A">
      <w:pPr>
        <w:ind w:firstLine="720"/>
        <w:rPr>
          <w:b/>
          <w:sz w:val="22"/>
          <w:szCs w:val="22"/>
        </w:rPr>
      </w:pPr>
    </w:p>
    <w:p w14:paraId="1F662570" w14:textId="48E175F9" w:rsidR="0026465A" w:rsidRPr="00EE170C" w:rsidRDefault="0026465A" w:rsidP="0026465A">
      <w:pPr>
        <w:rPr>
          <w:sz w:val="22"/>
          <w:szCs w:val="22"/>
        </w:rPr>
      </w:pPr>
      <w:r w:rsidRPr="00EE170C">
        <w:rPr>
          <w:b/>
          <w:sz w:val="22"/>
          <w:szCs w:val="22"/>
        </w:rPr>
        <w:t>Reports To</w:t>
      </w:r>
      <w:r w:rsidRPr="00EE170C">
        <w:rPr>
          <w:sz w:val="22"/>
          <w:szCs w:val="22"/>
        </w:rPr>
        <w:t>: Medical Director/ Physician</w:t>
      </w:r>
      <w:r w:rsidRPr="00EE170C">
        <w:rPr>
          <w:b/>
          <w:sz w:val="22"/>
          <w:szCs w:val="22"/>
        </w:rPr>
        <w:tab/>
      </w:r>
      <w:r w:rsidRPr="00EE170C">
        <w:rPr>
          <w:b/>
          <w:sz w:val="22"/>
          <w:szCs w:val="22"/>
        </w:rPr>
        <w:tab/>
      </w:r>
      <w:r w:rsidRPr="00EE170C">
        <w:rPr>
          <w:b/>
          <w:sz w:val="22"/>
          <w:szCs w:val="22"/>
        </w:rPr>
        <w:tab/>
      </w:r>
      <w:r w:rsidR="00EE170C">
        <w:rPr>
          <w:b/>
          <w:sz w:val="22"/>
          <w:szCs w:val="22"/>
        </w:rPr>
        <w:tab/>
      </w:r>
      <w:r w:rsidRPr="00EE170C">
        <w:rPr>
          <w:b/>
          <w:sz w:val="22"/>
          <w:szCs w:val="22"/>
        </w:rPr>
        <w:t>Prepared By</w:t>
      </w:r>
      <w:r w:rsidRPr="00EE170C">
        <w:rPr>
          <w:sz w:val="22"/>
          <w:szCs w:val="22"/>
        </w:rPr>
        <w:t xml:space="preserve">: Human Resources </w:t>
      </w:r>
    </w:p>
    <w:p w14:paraId="2CB6FDF3" w14:textId="0C77A72E" w:rsidR="0026465A" w:rsidRPr="00EE170C" w:rsidRDefault="0026465A" w:rsidP="0026465A">
      <w:pPr>
        <w:rPr>
          <w:sz w:val="22"/>
          <w:szCs w:val="22"/>
        </w:rPr>
      </w:pPr>
      <w:r w:rsidRPr="00EE170C">
        <w:rPr>
          <w:b/>
          <w:sz w:val="22"/>
          <w:szCs w:val="22"/>
        </w:rPr>
        <w:t>FLSA Status</w:t>
      </w:r>
      <w:r w:rsidRPr="00EE170C">
        <w:rPr>
          <w:sz w:val="22"/>
          <w:szCs w:val="22"/>
        </w:rPr>
        <w:t>: Salary, Professiona</w:t>
      </w:r>
      <w:r w:rsidR="008213FF" w:rsidRPr="00EE170C">
        <w:rPr>
          <w:sz w:val="22"/>
          <w:szCs w:val="22"/>
        </w:rPr>
        <w:t>l/Exempt</w:t>
      </w:r>
      <w:r w:rsidR="008213FF" w:rsidRPr="00EE170C">
        <w:rPr>
          <w:sz w:val="22"/>
          <w:szCs w:val="22"/>
        </w:rPr>
        <w:tab/>
      </w:r>
      <w:r w:rsidRPr="00EE170C">
        <w:rPr>
          <w:sz w:val="22"/>
          <w:szCs w:val="22"/>
        </w:rPr>
        <w:tab/>
      </w:r>
      <w:r w:rsidRPr="00EE170C">
        <w:rPr>
          <w:sz w:val="22"/>
          <w:szCs w:val="22"/>
        </w:rPr>
        <w:tab/>
      </w:r>
      <w:r w:rsidR="00EE170C">
        <w:rPr>
          <w:sz w:val="22"/>
          <w:szCs w:val="22"/>
        </w:rPr>
        <w:tab/>
      </w:r>
      <w:r w:rsidRPr="00EE170C">
        <w:rPr>
          <w:b/>
          <w:sz w:val="22"/>
          <w:szCs w:val="22"/>
        </w:rPr>
        <w:t>Salary Grade</w:t>
      </w:r>
      <w:r w:rsidRPr="00EE170C">
        <w:rPr>
          <w:sz w:val="22"/>
          <w:szCs w:val="22"/>
        </w:rPr>
        <w:t>: $160,000/year, DOE</w:t>
      </w:r>
    </w:p>
    <w:p w14:paraId="033918F7" w14:textId="65553B64" w:rsidR="0026465A" w:rsidRPr="00EE170C" w:rsidRDefault="0026465A" w:rsidP="0026465A">
      <w:pPr>
        <w:rPr>
          <w:sz w:val="22"/>
          <w:szCs w:val="22"/>
        </w:rPr>
      </w:pPr>
      <w:r w:rsidRPr="00EE170C">
        <w:rPr>
          <w:b/>
          <w:sz w:val="22"/>
          <w:szCs w:val="22"/>
        </w:rPr>
        <w:t xml:space="preserve">Revised Date: </w:t>
      </w:r>
      <w:r w:rsidR="00EE170C" w:rsidRPr="00EE170C">
        <w:rPr>
          <w:sz w:val="22"/>
          <w:szCs w:val="22"/>
        </w:rPr>
        <w:t xml:space="preserve">July 24, </w:t>
      </w:r>
      <w:proofErr w:type="gramStart"/>
      <w:r w:rsidR="00EE170C" w:rsidRPr="00EE170C">
        <w:rPr>
          <w:sz w:val="22"/>
          <w:szCs w:val="22"/>
        </w:rPr>
        <w:t>2023</w:t>
      </w:r>
      <w:proofErr w:type="gramEnd"/>
      <w:r w:rsidR="00EE170C" w:rsidRPr="00EE170C">
        <w:rPr>
          <w:sz w:val="22"/>
          <w:szCs w:val="22"/>
        </w:rPr>
        <w:tab/>
      </w:r>
      <w:r w:rsidRPr="00EE170C">
        <w:rPr>
          <w:sz w:val="22"/>
          <w:szCs w:val="22"/>
        </w:rPr>
        <w:tab/>
      </w:r>
      <w:r w:rsidRPr="00EE170C">
        <w:rPr>
          <w:sz w:val="22"/>
          <w:szCs w:val="22"/>
        </w:rPr>
        <w:tab/>
      </w:r>
      <w:r w:rsidRPr="00EE170C">
        <w:rPr>
          <w:sz w:val="22"/>
          <w:szCs w:val="22"/>
        </w:rPr>
        <w:tab/>
      </w:r>
      <w:r w:rsidRPr="00EE170C">
        <w:rPr>
          <w:sz w:val="22"/>
          <w:szCs w:val="22"/>
        </w:rPr>
        <w:tab/>
      </w:r>
      <w:r w:rsidR="00EE170C">
        <w:rPr>
          <w:sz w:val="22"/>
          <w:szCs w:val="22"/>
        </w:rPr>
        <w:tab/>
      </w:r>
      <w:r w:rsidRPr="00EE170C">
        <w:rPr>
          <w:b/>
          <w:sz w:val="22"/>
          <w:szCs w:val="22"/>
        </w:rPr>
        <w:t xml:space="preserve">Board Approval: </w:t>
      </w:r>
      <w:r w:rsidR="00EE170C" w:rsidRPr="00EE170C">
        <w:rPr>
          <w:sz w:val="22"/>
          <w:szCs w:val="22"/>
        </w:rPr>
        <w:t>August 2, 2023</w:t>
      </w:r>
    </w:p>
    <w:p w14:paraId="407F6C5C" w14:textId="77777777" w:rsidR="0026465A" w:rsidRPr="00EE170C" w:rsidRDefault="00802116" w:rsidP="0026465A">
      <w:pPr>
        <w:rPr>
          <w:sz w:val="22"/>
          <w:szCs w:val="22"/>
        </w:rPr>
      </w:pPr>
      <w:r>
        <w:rPr>
          <w:sz w:val="22"/>
          <w:szCs w:val="22"/>
        </w:rPr>
        <w:pict w14:anchorId="165538F6">
          <v:rect id="_x0000_i1026" style="width:0;height:1.5pt" o:hralign="center" o:hrstd="t" o:hr="t" fillcolor="#aca899" stroked="f"/>
        </w:pict>
      </w:r>
    </w:p>
    <w:p w14:paraId="736CDAD7" w14:textId="77777777" w:rsidR="0026465A" w:rsidRPr="00EE170C" w:rsidRDefault="0026465A" w:rsidP="0026465A">
      <w:pPr>
        <w:rPr>
          <w:sz w:val="22"/>
          <w:szCs w:val="22"/>
        </w:rPr>
      </w:pPr>
    </w:p>
    <w:p w14:paraId="32145DA5" w14:textId="77777777" w:rsidR="0026465A" w:rsidRPr="00EE170C" w:rsidRDefault="0026465A" w:rsidP="0026465A">
      <w:pPr>
        <w:rPr>
          <w:sz w:val="22"/>
          <w:szCs w:val="22"/>
        </w:rPr>
      </w:pPr>
      <w:r w:rsidRPr="00EE170C">
        <w:rPr>
          <w:b/>
          <w:sz w:val="22"/>
          <w:szCs w:val="22"/>
        </w:rPr>
        <w:t>POSITION SUMMARY</w:t>
      </w:r>
      <w:r w:rsidRPr="00EE170C">
        <w:rPr>
          <w:sz w:val="22"/>
          <w:szCs w:val="22"/>
        </w:rPr>
        <w:t xml:space="preserve">: </w:t>
      </w:r>
    </w:p>
    <w:p w14:paraId="52596060" w14:textId="77777777" w:rsidR="0026465A" w:rsidRPr="00EE170C" w:rsidRDefault="0026465A" w:rsidP="0026465A">
      <w:pPr>
        <w:jc w:val="both"/>
        <w:rPr>
          <w:sz w:val="22"/>
          <w:szCs w:val="22"/>
        </w:rPr>
      </w:pPr>
      <w:r w:rsidRPr="00EE170C">
        <w:rPr>
          <w:sz w:val="22"/>
          <w:szCs w:val="22"/>
        </w:rPr>
        <w:t xml:space="preserve">Under the direction of the Medical Director/ Physician and in coordination with other health care providers, the Family Nurse Practitioner (FNP) functions as a clinical healthcare provider for the examination, diagnosis, and medical prevention/treatment/education of for a full range of patients at TRIHCI. The FNP must be able to communicate well and be able to establish rapport with patient and their families. He/she must be sensitive to the needs of the Indian </w:t>
      </w:r>
      <w:proofErr w:type="gramStart"/>
      <w:r w:rsidRPr="00EE170C">
        <w:rPr>
          <w:sz w:val="22"/>
          <w:szCs w:val="22"/>
        </w:rPr>
        <w:t>community;</w:t>
      </w:r>
      <w:proofErr w:type="gramEnd"/>
      <w:r w:rsidRPr="00EE170C">
        <w:rPr>
          <w:sz w:val="22"/>
          <w:szCs w:val="22"/>
        </w:rPr>
        <w:t xml:space="preserve"> its cultures, traditions, behavior patterns, and background. The FNP must be familiar with the goals and objectives of TRIHCI; maintain genuine enthusiasm for the success of TRIHCI’s health programs; and consequently, exercises a strong sense of stewardship in developing and maintaining community relations.</w:t>
      </w:r>
    </w:p>
    <w:p w14:paraId="49D3301F" w14:textId="77777777" w:rsidR="0026465A" w:rsidRPr="00EE170C" w:rsidRDefault="00802116" w:rsidP="0026465A">
      <w:pPr>
        <w:rPr>
          <w:sz w:val="22"/>
          <w:szCs w:val="22"/>
        </w:rPr>
      </w:pPr>
      <w:r>
        <w:rPr>
          <w:sz w:val="22"/>
          <w:szCs w:val="22"/>
        </w:rPr>
        <w:pict w14:anchorId="5E76E625">
          <v:rect id="_x0000_i1027" style="width:0;height:1.5pt" o:hralign="center" o:hrstd="t" o:hr="t" fillcolor="#aca899" stroked="f"/>
        </w:pict>
      </w:r>
    </w:p>
    <w:p w14:paraId="45E9E8A8" w14:textId="77777777" w:rsidR="0026465A" w:rsidRPr="00EE170C" w:rsidRDefault="0026465A" w:rsidP="0026465A">
      <w:pPr>
        <w:rPr>
          <w:b/>
          <w:sz w:val="22"/>
          <w:szCs w:val="22"/>
        </w:rPr>
      </w:pPr>
    </w:p>
    <w:p w14:paraId="398F553D" w14:textId="77777777" w:rsidR="0026465A" w:rsidRPr="00EE170C" w:rsidRDefault="0026465A" w:rsidP="0026465A">
      <w:pPr>
        <w:rPr>
          <w:sz w:val="22"/>
          <w:szCs w:val="22"/>
        </w:rPr>
      </w:pPr>
      <w:r w:rsidRPr="00EE170C">
        <w:rPr>
          <w:b/>
          <w:sz w:val="22"/>
          <w:szCs w:val="22"/>
        </w:rPr>
        <w:t>Essential Duties and Responsibilities</w:t>
      </w:r>
      <w:r w:rsidRPr="00EE170C">
        <w:rPr>
          <w:sz w:val="22"/>
          <w:szCs w:val="22"/>
        </w:rPr>
        <w:t>:</w:t>
      </w:r>
    </w:p>
    <w:p w14:paraId="4AC5E7B1" w14:textId="77777777" w:rsidR="0026465A" w:rsidRPr="00EE170C" w:rsidRDefault="0026465A" w:rsidP="0026465A">
      <w:pPr>
        <w:rPr>
          <w:sz w:val="22"/>
          <w:szCs w:val="22"/>
        </w:rPr>
      </w:pPr>
    </w:p>
    <w:p w14:paraId="255645AC" w14:textId="77777777" w:rsidR="0026465A" w:rsidRPr="00EE170C" w:rsidRDefault="0026465A" w:rsidP="0026465A">
      <w:pPr>
        <w:numPr>
          <w:ilvl w:val="0"/>
          <w:numId w:val="28"/>
        </w:numPr>
        <w:jc w:val="both"/>
        <w:rPr>
          <w:sz w:val="22"/>
          <w:szCs w:val="22"/>
        </w:rPr>
      </w:pPr>
      <w:r w:rsidRPr="00EE170C">
        <w:rPr>
          <w:sz w:val="22"/>
          <w:szCs w:val="22"/>
        </w:rPr>
        <w:t>Perform and provide primary medical diagnostic, preventative, education, and treatment services at all TRIHCI facilities, and in accordance with applicable policies and standards.</w:t>
      </w:r>
    </w:p>
    <w:p w14:paraId="79BB9F30" w14:textId="77777777" w:rsidR="0026465A" w:rsidRPr="00EE170C" w:rsidRDefault="0026465A" w:rsidP="0026465A">
      <w:pPr>
        <w:numPr>
          <w:ilvl w:val="0"/>
          <w:numId w:val="28"/>
        </w:numPr>
        <w:jc w:val="both"/>
        <w:rPr>
          <w:sz w:val="22"/>
          <w:szCs w:val="22"/>
        </w:rPr>
      </w:pPr>
      <w:r w:rsidRPr="00EE170C">
        <w:rPr>
          <w:sz w:val="22"/>
          <w:szCs w:val="22"/>
        </w:rPr>
        <w:t>Initiate thorough patient interviews/medical histories and coordinate appropriate diagnostic and screening tests/examinations.</w:t>
      </w:r>
    </w:p>
    <w:p w14:paraId="2DD6EE1F" w14:textId="77777777" w:rsidR="0026465A" w:rsidRPr="00EE170C" w:rsidRDefault="0026465A" w:rsidP="0026465A">
      <w:pPr>
        <w:numPr>
          <w:ilvl w:val="0"/>
          <w:numId w:val="28"/>
        </w:numPr>
        <w:jc w:val="both"/>
        <w:rPr>
          <w:sz w:val="22"/>
          <w:szCs w:val="22"/>
        </w:rPr>
      </w:pPr>
      <w:r w:rsidRPr="00EE170C">
        <w:rPr>
          <w:sz w:val="22"/>
          <w:szCs w:val="22"/>
        </w:rPr>
        <w:t>Deliver preliminary diagnosis to patients and direct, prescribe, or coordinate a full treatment regimen, including health education, health maintenance, prescription medications, and follow-up services.</w:t>
      </w:r>
    </w:p>
    <w:p w14:paraId="2979F481" w14:textId="77777777" w:rsidR="0026465A" w:rsidRPr="00EE170C" w:rsidRDefault="0026465A" w:rsidP="0026465A">
      <w:pPr>
        <w:numPr>
          <w:ilvl w:val="0"/>
          <w:numId w:val="28"/>
        </w:numPr>
        <w:jc w:val="both"/>
        <w:rPr>
          <w:sz w:val="22"/>
          <w:szCs w:val="22"/>
        </w:rPr>
      </w:pPr>
      <w:r w:rsidRPr="00EE170C">
        <w:rPr>
          <w:sz w:val="22"/>
          <w:szCs w:val="22"/>
        </w:rPr>
        <w:t>Prepare, maintain, and update physical and electronic medical records in accordance with medical standards of care, medical practice guidelines and organizational need.</w:t>
      </w:r>
    </w:p>
    <w:p w14:paraId="46A5B927" w14:textId="77777777" w:rsidR="0026465A" w:rsidRPr="00EE170C" w:rsidRDefault="0026465A" w:rsidP="0026465A">
      <w:pPr>
        <w:numPr>
          <w:ilvl w:val="0"/>
          <w:numId w:val="28"/>
        </w:numPr>
        <w:jc w:val="both"/>
        <w:rPr>
          <w:sz w:val="22"/>
          <w:szCs w:val="22"/>
        </w:rPr>
      </w:pPr>
      <w:r w:rsidRPr="00EE170C">
        <w:rPr>
          <w:sz w:val="22"/>
          <w:szCs w:val="22"/>
        </w:rPr>
        <w:t>Recognize and evaluate situations which call for immediate attention of the physician and, when necessary, initiate treatment procedures essential for the life of the patient.</w:t>
      </w:r>
    </w:p>
    <w:p w14:paraId="5EBCE129" w14:textId="77777777" w:rsidR="0026465A" w:rsidRPr="00EE170C" w:rsidRDefault="0026465A" w:rsidP="0026465A">
      <w:pPr>
        <w:numPr>
          <w:ilvl w:val="0"/>
          <w:numId w:val="28"/>
        </w:numPr>
        <w:jc w:val="both"/>
        <w:rPr>
          <w:sz w:val="22"/>
          <w:szCs w:val="22"/>
        </w:rPr>
      </w:pPr>
      <w:r w:rsidRPr="00EE170C">
        <w:rPr>
          <w:sz w:val="22"/>
          <w:szCs w:val="22"/>
        </w:rPr>
        <w:t>Coordinate patient referrals for specialty health care, including coordination with TRIHCI’s Purchased/Referred Care (PRC) department and available telemedicine programs.</w:t>
      </w:r>
    </w:p>
    <w:p w14:paraId="0F16D37D" w14:textId="77777777" w:rsidR="0026465A" w:rsidRPr="00EE170C" w:rsidRDefault="0026465A" w:rsidP="0026465A">
      <w:pPr>
        <w:numPr>
          <w:ilvl w:val="0"/>
          <w:numId w:val="28"/>
        </w:numPr>
        <w:jc w:val="both"/>
        <w:rPr>
          <w:sz w:val="22"/>
          <w:szCs w:val="22"/>
        </w:rPr>
      </w:pPr>
      <w:r w:rsidRPr="00EE170C">
        <w:rPr>
          <w:sz w:val="22"/>
          <w:szCs w:val="22"/>
        </w:rPr>
        <w:t>Collaborate with Clinic Physicians on the development, updating, and implementation of FNP protocols and other necessary medical protocols in accordance with governing regulations and standards.</w:t>
      </w:r>
    </w:p>
    <w:p w14:paraId="79BC23F8" w14:textId="77777777" w:rsidR="0026465A" w:rsidRPr="00EE170C" w:rsidRDefault="0026465A" w:rsidP="0026465A">
      <w:pPr>
        <w:numPr>
          <w:ilvl w:val="0"/>
          <w:numId w:val="28"/>
        </w:numPr>
        <w:jc w:val="both"/>
        <w:rPr>
          <w:sz w:val="22"/>
          <w:szCs w:val="22"/>
        </w:rPr>
      </w:pPr>
      <w:r w:rsidRPr="00EE170C">
        <w:rPr>
          <w:sz w:val="22"/>
          <w:szCs w:val="22"/>
        </w:rPr>
        <w:t xml:space="preserve">Able to identify high-risk patient and make the appropriate referral to higher-level of care as outlined in the TRIHCI Policy and Procedures or as deemed appropriate by medical standards of care. Moreover, refer patients for specialty clinic services if medically necessary and Integrate recommendations made by subspecialists into the patient treatment plan. </w:t>
      </w:r>
    </w:p>
    <w:p w14:paraId="41BCDED3" w14:textId="77777777" w:rsidR="0026465A" w:rsidRPr="00EE170C" w:rsidRDefault="0026465A" w:rsidP="0026465A">
      <w:pPr>
        <w:numPr>
          <w:ilvl w:val="0"/>
          <w:numId w:val="28"/>
        </w:numPr>
        <w:jc w:val="both"/>
        <w:rPr>
          <w:sz w:val="22"/>
          <w:szCs w:val="22"/>
        </w:rPr>
      </w:pPr>
      <w:r w:rsidRPr="00EE170C">
        <w:rPr>
          <w:sz w:val="22"/>
          <w:szCs w:val="22"/>
        </w:rPr>
        <w:t>Consult with other medical, mid-level, and nursing providers to ensure effective case management and to address complex or difficult patient issues.</w:t>
      </w:r>
    </w:p>
    <w:p w14:paraId="05BD16B4" w14:textId="61E7FDFD" w:rsidR="0026465A" w:rsidRPr="00EE170C" w:rsidRDefault="0026465A" w:rsidP="0026465A">
      <w:pPr>
        <w:numPr>
          <w:ilvl w:val="0"/>
          <w:numId w:val="28"/>
        </w:numPr>
        <w:rPr>
          <w:sz w:val="22"/>
          <w:szCs w:val="22"/>
        </w:rPr>
      </w:pPr>
      <w:r w:rsidRPr="00EE170C">
        <w:rPr>
          <w:sz w:val="22"/>
          <w:szCs w:val="22"/>
        </w:rPr>
        <w:t>Promote a cohesive cooperative working relationship with fellow providers, which may include helping with excess patient overflow and working after hours, as needed.</w:t>
      </w:r>
    </w:p>
    <w:p w14:paraId="1C07B3A5" w14:textId="6E838785" w:rsidR="0026465A" w:rsidRPr="00EE170C" w:rsidRDefault="0026465A" w:rsidP="0026465A">
      <w:pPr>
        <w:rPr>
          <w:sz w:val="22"/>
          <w:szCs w:val="22"/>
        </w:rPr>
      </w:pPr>
    </w:p>
    <w:p w14:paraId="421CA6E5" w14:textId="77777777" w:rsidR="0026465A" w:rsidRPr="00EE170C" w:rsidRDefault="0026465A" w:rsidP="0026465A">
      <w:pPr>
        <w:numPr>
          <w:ilvl w:val="0"/>
          <w:numId w:val="28"/>
        </w:numPr>
        <w:rPr>
          <w:sz w:val="22"/>
          <w:szCs w:val="22"/>
        </w:rPr>
      </w:pPr>
      <w:r w:rsidRPr="00EE170C">
        <w:rPr>
          <w:sz w:val="22"/>
          <w:szCs w:val="22"/>
        </w:rPr>
        <w:t>Ensure compliance, productivity and documentation standards are adhered to, and documentation and coding is accurately completed.</w:t>
      </w:r>
    </w:p>
    <w:p w14:paraId="603B7F2C" w14:textId="77777777" w:rsidR="0026465A" w:rsidRPr="00EE170C" w:rsidRDefault="0026465A" w:rsidP="0026465A">
      <w:pPr>
        <w:numPr>
          <w:ilvl w:val="0"/>
          <w:numId w:val="28"/>
        </w:numPr>
        <w:jc w:val="both"/>
        <w:rPr>
          <w:sz w:val="22"/>
          <w:szCs w:val="22"/>
        </w:rPr>
      </w:pPr>
      <w:r w:rsidRPr="00EE170C">
        <w:rPr>
          <w:sz w:val="22"/>
          <w:szCs w:val="22"/>
        </w:rPr>
        <w:t>Participate in “Peer Review” program to provide objective assessment of peers.</w:t>
      </w:r>
    </w:p>
    <w:p w14:paraId="658AAEF9" w14:textId="77777777" w:rsidR="0026465A" w:rsidRPr="00EE170C" w:rsidRDefault="0026465A" w:rsidP="0026465A">
      <w:pPr>
        <w:numPr>
          <w:ilvl w:val="0"/>
          <w:numId w:val="28"/>
        </w:numPr>
        <w:jc w:val="both"/>
        <w:rPr>
          <w:sz w:val="22"/>
          <w:szCs w:val="22"/>
        </w:rPr>
      </w:pPr>
      <w:r w:rsidRPr="00EE170C">
        <w:rPr>
          <w:sz w:val="22"/>
          <w:szCs w:val="22"/>
        </w:rPr>
        <w:t>Coordinate, supervise, perform, and/or review routine lab work and therapeutic procedures including injections, immunizations, debridement, suture and care of superficial wounds, and other procedures.</w:t>
      </w:r>
    </w:p>
    <w:p w14:paraId="14676731" w14:textId="77777777" w:rsidR="0026465A" w:rsidRPr="00EE170C" w:rsidRDefault="0026465A" w:rsidP="0026465A">
      <w:pPr>
        <w:numPr>
          <w:ilvl w:val="0"/>
          <w:numId w:val="28"/>
        </w:numPr>
        <w:jc w:val="both"/>
        <w:rPr>
          <w:sz w:val="22"/>
          <w:szCs w:val="22"/>
        </w:rPr>
      </w:pPr>
      <w:r w:rsidRPr="00EE170C">
        <w:rPr>
          <w:sz w:val="22"/>
          <w:szCs w:val="22"/>
        </w:rPr>
        <w:t>Contribute to the evaluation of clinic programs and quality improvement through participation, development, and implementation of quality improvement initiatives.</w:t>
      </w:r>
    </w:p>
    <w:p w14:paraId="5DEE8962" w14:textId="77777777" w:rsidR="0026465A" w:rsidRPr="00EE170C" w:rsidRDefault="0026465A" w:rsidP="0026465A">
      <w:pPr>
        <w:numPr>
          <w:ilvl w:val="0"/>
          <w:numId w:val="28"/>
        </w:numPr>
        <w:jc w:val="both"/>
        <w:rPr>
          <w:sz w:val="22"/>
          <w:szCs w:val="22"/>
        </w:rPr>
      </w:pPr>
      <w:r w:rsidRPr="00EE170C">
        <w:rPr>
          <w:sz w:val="22"/>
          <w:szCs w:val="22"/>
        </w:rPr>
        <w:t>Attend and contribute to all required meetings/consultations including general and medical staff meetings, and all specialized committee meetings (e.g. Diabetes Care, PRC Clinical Review, GPRA, etc.).</w:t>
      </w:r>
    </w:p>
    <w:p w14:paraId="2319527D" w14:textId="77777777" w:rsidR="0026465A" w:rsidRPr="00EE170C" w:rsidRDefault="0026465A" w:rsidP="0026465A">
      <w:pPr>
        <w:jc w:val="both"/>
        <w:rPr>
          <w:b/>
          <w:sz w:val="22"/>
          <w:szCs w:val="22"/>
        </w:rPr>
      </w:pPr>
    </w:p>
    <w:p w14:paraId="1D7E4FBE" w14:textId="77777777" w:rsidR="0026465A" w:rsidRPr="00EE170C" w:rsidRDefault="0026465A" w:rsidP="0026465A">
      <w:pPr>
        <w:jc w:val="both"/>
        <w:rPr>
          <w:sz w:val="22"/>
          <w:szCs w:val="22"/>
        </w:rPr>
      </w:pPr>
      <w:r w:rsidRPr="00EE170C">
        <w:rPr>
          <w:b/>
          <w:sz w:val="22"/>
          <w:szCs w:val="22"/>
        </w:rPr>
        <w:t>Additional Responsibilities may include</w:t>
      </w:r>
      <w:r w:rsidRPr="00EE170C">
        <w:rPr>
          <w:sz w:val="22"/>
          <w:szCs w:val="22"/>
        </w:rPr>
        <w:t xml:space="preserve">:  </w:t>
      </w:r>
    </w:p>
    <w:p w14:paraId="11C5E6B2" w14:textId="77777777" w:rsidR="0026465A" w:rsidRPr="00EE170C" w:rsidRDefault="0026465A" w:rsidP="0026465A">
      <w:pPr>
        <w:jc w:val="both"/>
        <w:rPr>
          <w:sz w:val="22"/>
          <w:szCs w:val="22"/>
        </w:rPr>
      </w:pPr>
    </w:p>
    <w:p w14:paraId="702FF6C1" w14:textId="77777777" w:rsidR="0026465A" w:rsidRPr="00EE170C" w:rsidRDefault="0026465A" w:rsidP="0026465A">
      <w:pPr>
        <w:rPr>
          <w:sz w:val="22"/>
          <w:szCs w:val="22"/>
        </w:rPr>
      </w:pPr>
      <w:r w:rsidRPr="00EE170C">
        <w:rPr>
          <w:b/>
          <w:sz w:val="22"/>
          <w:szCs w:val="22"/>
        </w:rPr>
        <w:t>a)</w:t>
      </w:r>
      <w:r w:rsidRPr="00EE170C">
        <w:rPr>
          <w:sz w:val="22"/>
          <w:szCs w:val="22"/>
        </w:rPr>
        <w:t xml:space="preserve"> </w:t>
      </w:r>
      <w:r w:rsidRPr="00EE170C">
        <w:rPr>
          <w:sz w:val="22"/>
          <w:szCs w:val="22"/>
        </w:rPr>
        <w:tab/>
        <w:t xml:space="preserve">Carryout special assignments to upgrade clinical quality of care and administration as assigned. </w:t>
      </w:r>
    </w:p>
    <w:p w14:paraId="7B1A3DE0" w14:textId="77777777" w:rsidR="0026465A" w:rsidRPr="00EE170C" w:rsidRDefault="0026465A" w:rsidP="0026465A">
      <w:pPr>
        <w:ind w:left="720" w:hanging="720"/>
        <w:rPr>
          <w:sz w:val="22"/>
          <w:szCs w:val="22"/>
        </w:rPr>
      </w:pPr>
      <w:r w:rsidRPr="00EE170C">
        <w:rPr>
          <w:b/>
          <w:sz w:val="22"/>
          <w:szCs w:val="22"/>
        </w:rPr>
        <w:t>b)</w:t>
      </w:r>
      <w:r w:rsidRPr="00EE170C">
        <w:rPr>
          <w:sz w:val="22"/>
          <w:szCs w:val="22"/>
        </w:rPr>
        <w:t xml:space="preserve"> </w:t>
      </w:r>
      <w:r w:rsidRPr="00EE170C">
        <w:rPr>
          <w:sz w:val="22"/>
          <w:szCs w:val="22"/>
        </w:rPr>
        <w:tab/>
        <w:t>Perform general medical or administrative duties, within the appropriate scope of work, as needed and assigned.</w:t>
      </w:r>
    </w:p>
    <w:p w14:paraId="38C4ACA4" w14:textId="77777777" w:rsidR="0026465A" w:rsidRPr="00EE170C" w:rsidRDefault="00802116" w:rsidP="0026465A">
      <w:pPr>
        <w:rPr>
          <w:sz w:val="22"/>
          <w:szCs w:val="22"/>
        </w:rPr>
      </w:pPr>
      <w:r>
        <w:rPr>
          <w:sz w:val="22"/>
          <w:szCs w:val="22"/>
        </w:rPr>
        <w:pict w14:anchorId="1267FCCD">
          <v:rect id="_x0000_i1028" style="width:0;height:1.5pt" o:hralign="center" o:hrstd="t" o:hr="t" fillcolor="#aca899" stroked="f"/>
        </w:pict>
      </w:r>
    </w:p>
    <w:p w14:paraId="6C1FE991" w14:textId="77777777" w:rsidR="0026465A" w:rsidRPr="00EE170C" w:rsidRDefault="0026465A" w:rsidP="0026465A">
      <w:pPr>
        <w:jc w:val="both"/>
        <w:rPr>
          <w:b/>
          <w:sz w:val="22"/>
          <w:szCs w:val="22"/>
        </w:rPr>
      </w:pPr>
    </w:p>
    <w:p w14:paraId="1F503F49" w14:textId="77777777" w:rsidR="0026465A" w:rsidRPr="00EE170C" w:rsidRDefault="0026465A" w:rsidP="0026465A">
      <w:pPr>
        <w:jc w:val="both"/>
        <w:rPr>
          <w:sz w:val="22"/>
          <w:szCs w:val="22"/>
        </w:rPr>
      </w:pPr>
      <w:r w:rsidRPr="00EE170C">
        <w:rPr>
          <w:b/>
          <w:sz w:val="22"/>
          <w:szCs w:val="22"/>
        </w:rPr>
        <w:t>Qualifications</w:t>
      </w:r>
      <w:r w:rsidRPr="00EE170C">
        <w:rPr>
          <w:sz w:val="22"/>
          <w:szCs w:val="22"/>
        </w:rPr>
        <w:t xml:space="preserve">:  </w:t>
      </w:r>
      <w:r w:rsidRPr="00EE170C">
        <w:rPr>
          <w:i/>
          <w:sz w:val="22"/>
          <w:szCs w:val="22"/>
        </w:rPr>
        <w:t>To perform this job successfully, an individual must be able to perform each essential duty satisfactorily. The requirements listed here are representative of the knowledge, skills, and/or abilities required. In accordance with the Americans with Disabilities Act (ADA), reasonable accommodations may be made to enable individuals with disabilities to perform the essential functions.</w:t>
      </w:r>
    </w:p>
    <w:p w14:paraId="6498A4AA" w14:textId="77777777" w:rsidR="0026465A" w:rsidRPr="00EE170C" w:rsidRDefault="0026465A" w:rsidP="0026465A">
      <w:pPr>
        <w:rPr>
          <w:b/>
          <w:sz w:val="22"/>
          <w:szCs w:val="22"/>
        </w:rPr>
      </w:pPr>
    </w:p>
    <w:p w14:paraId="4EF20318" w14:textId="77777777" w:rsidR="0026465A" w:rsidRPr="00EE170C" w:rsidRDefault="0026465A" w:rsidP="0026465A">
      <w:pPr>
        <w:rPr>
          <w:sz w:val="22"/>
          <w:szCs w:val="22"/>
        </w:rPr>
      </w:pPr>
      <w:r w:rsidRPr="00EE170C">
        <w:rPr>
          <w:b/>
          <w:sz w:val="22"/>
          <w:szCs w:val="22"/>
          <w:u w:val="single"/>
        </w:rPr>
        <w:t>Knowledge, Skills, and Abilities</w:t>
      </w:r>
    </w:p>
    <w:p w14:paraId="356D9ACB" w14:textId="77777777" w:rsidR="0026465A" w:rsidRPr="00EE170C" w:rsidRDefault="0026465A" w:rsidP="0026465A">
      <w:pPr>
        <w:rPr>
          <w:sz w:val="22"/>
          <w:szCs w:val="22"/>
        </w:rPr>
      </w:pPr>
    </w:p>
    <w:p w14:paraId="48D826E0" w14:textId="77777777" w:rsidR="0026465A" w:rsidRPr="00EE170C" w:rsidRDefault="0026465A" w:rsidP="0026465A">
      <w:pPr>
        <w:ind w:left="720" w:hanging="720"/>
        <w:jc w:val="both"/>
        <w:rPr>
          <w:sz w:val="22"/>
          <w:szCs w:val="22"/>
        </w:rPr>
      </w:pPr>
      <w:r w:rsidRPr="00EE170C">
        <w:rPr>
          <w:b/>
          <w:sz w:val="22"/>
          <w:szCs w:val="22"/>
        </w:rPr>
        <w:t xml:space="preserve">1) </w:t>
      </w:r>
      <w:r w:rsidRPr="00EE170C">
        <w:rPr>
          <w:b/>
          <w:sz w:val="22"/>
          <w:szCs w:val="22"/>
        </w:rPr>
        <w:tab/>
      </w:r>
      <w:r w:rsidRPr="00EE170C">
        <w:rPr>
          <w:sz w:val="22"/>
          <w:szCs w:val="22"/>
        </w:rPr>
        <w:t>Must possess broad competency with medical and nursing skills and knowledge and be able to effectively apply them in an ambulatory outpatient setting.</w:t>
      </w:r>
    </w:p>
    <w:p w14:paraId="27584401" w14:textId="77777777" w:rsidR="0026465A" w:rsidRPr="00EE170C" w:rsidRDefault="0026465A" w:rsidP="0026465A">
      <w:pPr>
        <w:ind w:left="720" w:hanging="720"/>
        <w:jc w:val="both"/>
        <w:rPr>
          <w:sz w:val="22"/>
          <w:szCs w:val="22"/>
        </w:rPr>
      </w:pPr>
      <w:r w:rsidRPr="00EE170C">
        <w:rPr>
          <w:b/>
          <w:sz w:val="22"/>
          <w:szCs w:val="22"/>
        </w:rPr>
        <w:t>2)</w:t>
      </w:r>
      <w:r w:rsidRPr="00EE170C">
        <w:rPr>
          <w:b/>
          <w:sz w:val="22"/>
          <w:szCs w:val="22"/>
        </w:rPr>
        <w:tab/>
      </w:r>
      <w:r w:rsidRPr="00EE170C">
        <w:rPr>
          <w:sz w:val="22"/>
          <w:szCs w:val="22"/>
        </w:rPr>
        <w:t>Must possess or be able to obtain specific regulatory knowledge as it pertains to Indian health from entities such as IHS, CRIHB, IHP, and the State of California.</w:t>
      </w:r>
    </w:p>
    <w:p w14:paraId="0035B209" w14:textId="77777777" w:rsidR="0026465A" w:rsidRPr="00EE170C" w:rsidRDefault="0026465A" w:rsidP="0026465A">
      <w:pPr>
        <w:ind w:left="720" w:hanging="720"/>
        <w:jc w:val="both"/>
        <w:rPr>
          <w:sz w:val="22"/>
          <w:szCs w:val="22"/>
        </w:rPr>
      </w:pPr>
      <w:r w:rsidRPr="00EE170C">
        <w:rPr>
          <w:b/>
          <w:sz w:val="22"/>
          <w:szCs w:val="22"/>
        </w:rPr>
        <w:t>2)</w:t>
      </w:r>
      <w:r w:rsidRPr="00EE170C">
        <w:rPr>
          <w:b/>
          <w:sz w:val="22"/>
          <w:szCs w:val="22"/>
        </w:rPr>
        <w:tab/>
      </w:r>
      <w:r w:rsidRPr="00EE170C">
        <w:rPr>
          <w:sz w:val="22"/>
          <w:szCs w:val="22"/>
        </w:rPr>
        <w:t>Must have good communication skills, be able to effectively communicate with diverse populations, and be willing to convey responsibilities to patients.</w:t>
      </w:r>
    </w:p>
    <w:p w14:paraId="26FBA451" w14:textId="77777777" w:rsidR="0026465A" w:rsidRPr="00EE170C" w:rsidRDefault="0026465A" w:rsidP="0026465A">
      <w:pPr>
        <w:ind w:left="720" w:hanging="720"/>
        <w:jc w:val="both"/>
        <w:rPr>
          <w:sz w:val="22"/>
          <w:szCs w:val="22"/>
        </w:rPr>
      </w:pPr>
      <w:r w:rsidRPr="00EE170C">
        <w:rPr>
          <w:b/>
          <w:sz w:val="22"/>
          <w:szCs w:val="22"/>
        </w:rPr>
        <w:t>3)</w:t>
      </w:r>
      <w:r w:rsidRPr="00EE170C">
        <w:rPr>
          <w:sz w:val="22"/>
          <w:szCs w:val="22"/>
        </w:rPr>
        <w:tab/>
        <w:t>Demonstrate the ability to work independently in carrying out assignments while remaining reliable and dependable.</w:t>
      </w:r>
    </w:p>
    <w:p w14:paraId="1EDB6EE0" w14:textId="77777777" w:rsidR="0026465A" w:rsidRPr="00EE170C" w:rsidRDefault="0026465A" w:rsidP="0026465A">
      <w:pPr>
        <w:ind w:left="720" w:hanging="720"/>
        <w:jc w:val="both"/>
        <w:rPr>
          <w:sz w:val="22"/>
          <w:szCs w:val="22"/>
        </w:rPr>
      </w:pPr>
      <w:r w:rsidRPr="00EE170C">
        <w:rPr>
          <w:b/>
          <w:sz w:val="22"/>
          <w:szCs w:val="22"/>
        </w:rPr>
        <w:t>4)</w:t>
      </w:r>
      <w:r w:rsidRPr="00EE170C">
        <w:rPr>
          <w:b/>
          <w:sz w:val="22"/>
          <w:szCs w:val="22"/>
        </w:rPr>
        <w:tab/>
      </w:r>
      <w:r w:rsidRPr="00EE170C">
        <w:rPr>
          <w:sz w:val="22"/>
          <w:szCs w:val="22"/>
        </w:rPr>
        <w:t>Demonstrate professional competency in office and healthcare abilities, including the maintenance of client confidentiality.</w:t>
      </w:r>
    </w:p>
    <w:p w14:paraId="6339591F" w14:textId="77777777" w:rsidR="0026465A" w:rsidRPr="00EE170C" w:rsidRDefault="0026465A" w:rsidP="0026465A">
      <w:pPr>
        <w:ind w:left="720" w:hanging="720"/>
        <w:jc w:val="both"/>
        <w:rPr>
          <w:sz w:val="22"/>
          <w:szCs w:val="22"/>
        </w:rPr>
      </w:pPr>
      <w:r w:rsidRPr="00EE170C">
        <w:rPr>
          <w:b/>
          <w:sz w:val="22"/>
          <w:szCs w:val="22"/>
        </w:rPr>
        <w:t>5)</w:t>
      </w:r>
      <w:r w:rsidRPr="00EE170C">
        <w:rPr>
          <w:b/>
          <w:sz w:val="22"/>
          <w:szCs w:val="22"/>
        </w:rPr>
        <w:tab/>
      </w:r>
      <w:r w:rsidRPr="00EE170C">
        <w:rPr>
          <w:sz w:val="22"/>
          <w:szCs w:val="22"/>
        </w:rPr>
        <w:t>Possess basic computer and database software operation knowledge and demonstrate a working knowledge of routine office hardware and equipment (e.g. printers, copiers, fax machines, etc.).</w:t>
      </w:r>
    </w:p>
    <w:p w14:paraId="2A1CDA9F" w14:textId="77777777" w:rsidR="0026465A" w:rsidRPr="00EE170C" w:rsidRDefault="0026465A" w:rsidP="0026465A">
      <w:pPr>
        <w:ind w:left="720" w:hanging="720"/>
        <w:jc w:val="both"/>
        <w:rPr>
          <w:sz w:val="22"/>
          <w:szCs w:val="22"/>
        </w:rPr>
      </w:pPr>
      <w:r w:rsidRPr="00EE170C">
        <w:rPr>
          <w:b/>
          <w:sz w:val="22"/>
          <w:szCs w:val="22"/>
        </w:rPr>
        <w:t>6)</w:t>
      </w:r>
      <w:r w:rsidRPr="00EE170C">
        <w:rPr>
          <w:b/>
          <w:sz w:val="22"/>
          <w:szCs w:val="22"/>
        </w:rPr>
        <w:tab/>
      </w:r>
      <w:r w:rsidRPr="00EE170C">
        <w:rPr>
          <w:sz w:val="22"/>
          <w:szCs w:val="22"/>
        </w:rPr>
        <w:t>Must demonstrate the ability to maintain accurate records and preparing clear and accurate reports for informational, auditing, and operational use, including capacities for attention to detail and for reviewing and verifying accuracy of data.</w:t>
      </w:r>
    </w:p>
    <w:p w14:paraId="2FFBCFDE" w14:textId="77777777" w:rsidR="0026465A" w:rsidRPr="00EE170C" w:rsidRDefault="0026465A" w:rsidP="0026465A">
      <w:pPr>
        <w:ind w:left="720" w:hanging="720"/>
        <w:jc w:val="both"/>
        <w:rPr>
          <w:sz w:val="22"/>
          <w:szCs w:val="22"/>
        </w:rPr>
      </w:pPr>
      <w:r w:rsidRPr="00EE170C">
        <w:rPr>
          <w:b/>
          <w:sz w:val="22"/>
          <w:szCs w:val="22"/>
        </w:rPr>
        <w:t>7)</w:t>
      </w:r>
      <w:r w:rsidRPr="00EE170C">
        <w:rPr>
          <w:b/>
          <w:sz w:val="22"/>
          <w:szCs w:val="22"/>
        </w:rPr>
        <w:tab/>
      </w:r>
      <w:r w:rsidRPr="00EE170C">
        <w:rPr>
          <w:sz w:val="22"/>
          <w:szCs w:val="22"/>
        </w:rPr>
        <w:t>Possess the ability to organize and follow one’s own work schedule (i.e. setting priorities, being available during work hours, and meeting critical deadlines).</w:t>
      </w:r>
    </w:p>
    <w:p w14:paraId="6A6243C6" w14:textId="77777777" w:rsidR="0026465A" w:rsidRPr="00EE170C" w:rsidRDefault="0026465A" w:rsidP="0026465A">
      <w:pPr>
        <w:ind w:left="720" w:hanging="720"/>
        <w:jc w:val="both"/>
        <w:rPr>
          <w:sz w:val="22"/>
          <w:szCs w:val="22"/>
        </w:rPr>
      </w:pPr>
      <w:r w:rsidRPr="00EE170C">
        <w:rPr>
          <w:b/>
          <w:sz w:val="22"/>
          <w:szCs w:val="22"/>
        </w:rPr>
        <w:t>8)</w:t>
      </w:r>
      <w:r w:rsidRPr="00EE170C">
        <w:rPr>
          <w:b/>
          <w:sz w:val="22"/>
          <w:szCs w:val="22"/>
        </w:rPr>
        <w:tab/>
      </w:r>
      <w:r w:rsidRPr="00EE170C">
        <w:rPr>
          <w:sz w:val="22"/>
          <w:szCs w:val="22"/>
        </w:rPr>
        <w:t>Possess the ability to perform well in group problem-solving situations and use reason even when dealing with highly emotional topics.</w:t>
      </w:r>
    </w:p>
    <w:p w14:paraId="56CEF1BF" w14:textId="77777777" w:rsidR="0026465A" w:rsidRPr="00EE170C" w:rsidRDefault="0026465A" w:rsidP="0026465A">
      <w:pPr>
        <w:ind w:left="720" w:hanging="720"/>
        <w:jc w:val="both"/>
        <w:rPr>
          <w:sz w:val="22"/>
          <w:szCs w:val="22"/>
        </w:rPr>
      </w:pPr>
      <w:r w:rsidRPr="00EE170C">
        <w:rPr>
          <w:b/>
          <w:sz w:val="22"/>
          <w:szCs w:val="22"/>
        </w:rPr>
        <w:t>9)</w:t>
      </w:r>
      <w:r w:rsidRPr="00EE170C">
        <w:rPr>
          <w:b/>
          <w:sz w:val="22"/>
          <w:szCs w:val="22"/>
        </w:rPr>
        <w:tab/>
      </w:r>
      <w:r w:rsidRPr="00EE170C">
        <w:rPr>
          <w:sz w:val="22"/>
          <w:szCs w:val="22"/>
        </w:rPr>
        <w:t>Possess the ability to become k</w:t>
      </w:r>
      <w:r w:rsidRPr="00EE170C">
        <w:rPr>
          <w:spacing w:val="-3"/>
          <w:sz w:val="22"/>
          <w:szCs w:val="22"/>
        </w:rPr>
        <w:t>nowledgeable of health needs and services provided to the Indian community both on and near the reservation.</w:t>
      </w:r>
    </w:p>
    <w:p w14:paraId="5C1D1F07" w14:textId="77777777" w:rsidR="0026465A" w:rsidRPr="00EE170C" w:rsidRDefault="0026465A" w:rsidP="0026465A">
      <w:pPr>
        <w:ind w:left="720" w:hanging="720"/>
        <w:jc w:val="both"/>
        <w:rPr>
          <w:sz w:val="22"/>
          <w:szCs w:val="22"/>
        </w:rPr>
      </w:pPr>
      <w:r w:rsidRPr="00EE170C">
        <w:rPr>
          <w:b/>
          <w:sz w:val="22"/>
          <w:szCs w:val="22"/>
        </w:rPr>
        <w:t>10)</w:t>
      </w:r>
      <w:r w:rsidRPr="00EE170C">
        <w:rPr>
          <w:b/>
          <w:sz w:val="22"/>
          <w:szCs w:val="22"/>
        </w:rPr>
        <w:tab/>
      </w:r>
      <w:r w:rsidRPr="00EE170C">
        <w:rPr>
          <w:sz w:val="22"/>
          <w:szCs w:val="22"/>
        </w:rPr>
        <w:t>Demonstrate the competency and integrity to maintain the confidentiality of organizational, employee, and client records.</w:t>
      </w:r>
    </w:p>
    <w:p w14:paraId="643C25EF" w14:textId="77777777" w:rsidR="0026465A" w:rsidRPr="00EE170C" w:rsidRDefault="0026465A" w:rsidP="0026465A">
      <w:pPr>
        <w:ind w:left="720" w:hanging="720"/>
        <w:jc w:val="both"/>
        <w:rPr>
          <w:sz w:val="22"/>
          <w:szCs w:val="22"/>
        </w:rPr>
      </w:pPr>
      <w:r w:rsidRPr="00EE170C">
        <w:rPr>
          <w:b/>
          <w:sz w:val="22"/>
          <w:szCs w:val="22"/>
        </w:rPr>
        <w:lastRenderedPageBreak/>
        <w:t>11)</w:t>
      </w:r>
      <w:r w:rsidRPr="00EE170C">
        <w:rPr>
          <w:b/>
          <w:sz w:val="22"/>
          <w:szCs w:val="22"/>
        </w:rPr>
        <w:tab/>
      </w:r>
      <w:r w:rsidRPr="00EE170C">
        <w:rPr>
          <w:sz w:val="22"/>
          <w:szCs w:val="22"/>
        </w:rPr>
        <w:t>Possess the ability to deliver effective education, training, and presentations on technical medical subjects to large and/or small groups of various educational and cultural backgrounds.</w:t>
      </w:r>
    </w:p>
    <w:p w14:paraId="72882C38" w14:textId="77777777" w:rsidR="0026465A" w:rsidRPr="00EE170C" w:rsidRDefault="0026465A" w:rsidP="0026465A">
      <w:pPr>
        <w:ind w:left="720" w:hanging="720"/>
        <w:jc w:val="both"/>
        <w:rPr>
          <w:sz w:val="22"/>
          <w:szCs w:val="22"/>
        </w:rPr>
      </w:pPr>
      <w:r w:rsidRPr="00EE170C">
        <w:rPr>
          <w:b/>
          <w:sz w:val="22"/>
          <w:szCs w:val="22"/>
        </w:rPr>
        <w:t>12)</w:t>
      </w:r>
      <w:r w:rsidRPr="00EE170C">
        <w:rPr>
          <w:b/>
          <w:sz w:val="22"/>
          <w:szCs w:val="22"/>
        </w:rPr>
        <w:tab/>
      </w:r>
      <w:r w:rsidRPr="00EE170C">
        <w:rPr>
          <w:sz w:val="22"/>
          <w:szCs w:val="22"/>
        </w:rPr>
        <w:t>Knowledge of causes, means of transmission and methods of control of communicable disease, principles and practices of diagnosis and treatment of common medical problems.</w:t>
      </w:r>
    </w:p>
    <w:p w14:paraId="6D155DD9" w14:textId="77777777" w:rsidR="0026465A" w:rsidRPr="00EE170C" w:rsidRDefault="0026465A" w:rsidP="0026465A">
      <w:pPr>
        <w:rPr>
          <w:sz w:val="22"/>
          <w:szCs w:val="22"/>
        </w:rPr>
      </w:pPr>
    </w:p>
    <w:p w14:paraId="67BE3143" w14:textId="77777777" w:rsidR="0026465A" w:rsidRPr="00EE170C" w:rsidRDefault="0026465A" w:rsidP="0026465A">
      <w:pPr>
        <w:rPr>
          <w:b/>
          <w:sz w:val="22"/>
          <w:szCs w:val="22"/>
          <w:u w:val="single"/>
        </w:rPr>
      </w:pPr>
      <w:r w:rsidRPr="00EE170C">
        <w:rPr>
          <w:b/>
          <w:sz w:val="22"/>
          <w:szCs w:val="22"/>
          <w:u w:val="single"/>
        </w:rPr>
        <w:t xml:space="preserve">Education and/or Experience           </w:t>
      </w:r>
    </w:p>
    <w:p w14:paraId="0674B2AE" w14:textId="77777777" w:rsidR="0026465A" w:rsidRPr="00EE170C" w:rsidRDefault="0026465A" w:rsidP="0026465A">
      <w:pPr>
        <w:rPr>
          <w:sz w:val="22"/>
          <w:szCs w:val="22"/>
        </w:rPr>
      </w:pPr>
    </w:p>
    <w:p w14:paraId="45F780CC" w14:textId="77777777" w:rsidR="0026465A" w:rsidRPr="00EE170C" w:rsidRDefault="0026465A" w:rsidP="0026465A">
      <w:pPr>
        <w:jc w:val="both"/>
        <w:rPr>
          <w:sz w:val="22"/>
          <w:szCs w:val="22"/>
        </w:rPr>
      </w:pPr>
      <w:r w:rsidRPr="00EE170C">
        <w:rPr>
          <w:sz w:val="22"/>
          <w:szCs w:val="22"/>
        </w:rPr>
        <w:t xml:space="preserve">A valid degree from an accredited Nurse Practitioner program is required for this position. </w:t>
      </w:r>
    </w:p>
    <w:p w14:paraId="4314E5CE" w14:textId="77777777" w:rsidR="0026465A" w:rsidRPr="00EE170C" w:rsidRDefault="0026465A" w:rsidP="0026465A">
      <w:pPr>
        <w:rPr>
          <w:sz w:val="22"/>
          <w:szCs w:val="22"/>
        </w:rPr>
      </w:pPr>
    </w:p>
    <w:p w14:paraId="13C0E58F" w14:textId="77777777" w:rsidR="0026465A" w:rsidRPr="00EE170C" w:rsidRDefault="0026465A" w:rsidP="0026465A">
      <w:pPr>
        <w:rPr>
          <w:b/>
          <w:sz w:val="22"/>
          <w:szCs w:val="22"/>
          <w:u w:val="single"/>
        </w:rPr>
      </w:pPr>
      <w:r w:rsidRPr="00EE170C">
        <w:rPr>
          <w:b/>
          <w:sz w:val="22"/>
          <w:szCs w:val="22"/>
          <w:u w:val="single"/>
        </w:rPr>
        <w:t xml:space="preserve">Certificates, Licenses, Registrations </w:t>
      </w:r>
    </w:p>
    <w:p w14:paraId="6A334AA1" w14:textId="77777777" w:rsidR="0026465A" w:rsidRPr="00EE170C" w:rsidRDefault="0026465A" w:rsidP="0026465A">
      <w:pPr>
        <w:rPr>
          <w:sz w:val="22"/>
          <w:szCs w:val="22"/>
        </w:rPr>
      </w:pPr>
    </w:p>
    <w:p w14:paraId="4CC2FEB8" w14:textId="77777777" w:rsidR="0026465A" w:rsidRPr="00EE170C" w:rsidRDefault="0026465A" w:rsidP="0026465A">
      <w:pPr>
        <w:rPr>
          <w:sz w:val="22"/>
          <w:szCs w:val="22"/>
        </w:rPr>
      </w:pPr>
      <w:r w:rsidRPr="00EE170C">
        <w:rPr>
          <w:sz w:val="22"/>
          <w:szCs w:val="22"/>
        </w:rPr>
        <w:t>A current California driver’s license and a good driving record are required for this position. Current FNP licensure in the State of California, current BCLS certification, and current DEA and NPI registration numbers are also required from this position.</w:t>
      </w:r>
    </w:p>
    <w:p w14:paraId="6FB2B8D3" w14:textId="77777777" w:rsidR="0026465A" w:rsidRPr="00EE170C" w:rsidRDefault="0026465A" w:rsidP="0026465A">
      <w:pPr>
        <w:rPr>
          <w:sz w:val="22"/>
          <w:szCs w:val="22"/>
        </w:rPr>
      </w:pPr>
    </w:p>
    <w:p w14:paraId="36696AA4" w14:textId="77777777" w:rsidR="0026465A" w:rsidRPr="00EE170C" w:rsidRDefault="0026465A" w:rsidP="0026465A">
      <w:pPr>
        <w:rPr>
          <w:sz w:val="22"/>
          <w:szCs w:val="22"/>
        </w:rPr>
      </w:pPr>
    </w:p>
    <w:p w14:paraId="052CF651" w14:textId="77777777" w:rsidR="0026465A" w:rsidRPr="00EE170C" w:rsidRDefault="0026465A" w:rsidP="0026465A">
      <w:pPr>
        <w:rPr>
          <w:b/>
          <w:sz w:val="22"/>
          <w:szCs w:val="22"/>
          <w:u w:val="single"/>
        </w:rPr>
      </w:pPr>
      <w:r w:rsidRPr="00EE170C">
        <w:rPr>
          <w:b/>
          <w:sz w:val="22"/>
          <w:szCs w:val="22"/>
          <w:u w:val="single"/>
        </w:rPr>
        <w:t>Preferred Qualifications and Contingencies</w:t>
      </w:r>
    </w:p>
    <w:p w14:paraId="28F221A6" w14:textId="77777777" w:rsidR="0026465A" w:rsidRPr="00EE170C" w:rsidRDefault="0026465A" w:rsidP="0026465A">
      <w:pPr>
        <w:rPr>
          <w:sz w:val="22"/>
          <w:szCs w:val="22"/>
        </w:rPr>
      </w:pPr>
    </w:p>
    <w:p w14:paraId="13B75359" w14:textId="194BC847" w:rsidR="0026465A" w:rsidRPr="00EE170C" w:rsidRDefault="0026465A" w:rsidP="0026465A">
      <w:pPr>
        <w:pStyle w:val="ListParagraph"/>
        <w:numPr>
          <w:ilvl w:val="0"/>
          <w:numId w:val="29"/>
        </w:numPr>
        <w:jc w:val="both"/>
        <w:rPr>
          <w:sz w:val="22"/>
          <w:szCs w:val="22"/>
        </w:rPr>
      </w:pPr>
      <w:r w:rsidRPr="00EE170C">
        <w:rPr>
          <w:sz w:val="22"/>
          <w:szCs w:val="22"/>
        </w:rPr>
        <w:t>Two (2) to four (4) years prior FNP experience in an ambulatory healthcare setting, and ACLS and PALS certification are preferred for this position. Knowledge pertaining to AAAHC or JCAHO standards for accreditation and patient care are also preferred.</w:t>
      </w:r>
    </w:p>
    <w:p w14:paraId="6CC2D307" w14:textId="77777777" w:rsidR="008213FF" w:rsidRPr="00EE170C" w:rsidRDefault="008213FF" w:rsidP="008213FF">
      <w:pPr>
        <w:pStyle w:val="ListParagraph"/>
        <w:jc w:val="both"/>
        <w:rPr>
          <w:sz w:val="22"/>
          <w:szCs w:val="22"/>
        </w:rPr>
      </w:pPr>
    </w:p>
    <w:p w14:paraId="7B0537FF" w14:textId="77777777" w:rsidR="0026465A" w:rsidRPr="00EE170C" w:rsidRDefault="0026465A" w:rsidP="0026465A">
      <w:pPr>
        <w:jc w:val="both"/>
        <w:rPr>
          <w:sz w:val="22"/>
          <w:szCs w:val="22"/>
        </w:rPr>
      </w:pPr>
      <w:r w:rsidRPr="00EE170C">
        <w:rPr>
          <w:sz w:val="22"/>
          <w:szCs w:val="22"/>
        </w:rPr>
        <w:t>Preference in hiring is given to qualified American Indians in accordance with the Indian Preference Act (Title 25, U.S. Code, § 472 &amp; 473).  Applicants claiming Indian Preference must submit Indian verification, certified by Tribe of affiliation or other acceptable documentation of Indian heritage.</w:t>
      </w:r>
    </w:p>
    <w:p w14:paraId="12423A75" w14:textId="77777777" w:rsidR="0026465A" w:rsidRPr="00EE170C" w:rsidRDefault="0026465A" w:rsidP="0026465A">
      <w:pPr>
        <w:jc w:val="both"/>
        <w:rPr>
          <w:sz w:val="22"/>
          <w:szCs w:val="22"/>
        </w:rPr>
      </w:pPr>
    </w:p>
    <w:p w14:paraId="11C9680F" w14:textId="7185EBCB" w:rsidR="0026465A" w:rsidRPr="00EE170C" w:rsidRDefault="0026465A" w:rsidP="0026465A">
      <w:pPr>
        <w:jc w:val="both"/>
        <w:rPr>
          <w:sz w:val="22"/>
          <w:szCs w:val="22"/>
        </w:rPr>
      </w:pPr>
      <w:r w:rsidRPr="00EE170C">
        <w:rPr>
          <w:sz w:val="22"/>
          <w:szCs w:val="22"/>
        </w:rPr>
        <w:t>TRIHCI maintains a drug- and alcohol-free workplace, and all offers of employment are contingent on the successful completion of a criminal background check, a post-offer drug test and physical</w:t>
      </w:r>
      <w:r w:rsidR="00802116">
        <w:rPr>
          <w:sz w:val="22"/>
          <w:szCs w:val="22"/>
        </w:rPr>
        <w:t xml:space="preserve"> </w:t>
      </w:r>
      <w:r w:rsidR="002C6010" w:rsidRPr="00EE170C">
        <w:rPr>
          <w:sz w:val="22"/>
          <w:szCs w:val="22"/>
        </w:rPr>
        <w:t xml:space="preserve">and TB test </w:t>
      </w:r>
      <w:r w:rsidRPr="00EE170C">
        <w:rPr>
          <w:sz w:val="22"/>
          <w:szCs w:val="22"/>
        </w:rPr>
        <w:t xml:space="preserve">and verification of each candidate’s right to work in the United States.  </w:t>
      </w:r>
    </w:p>
    <w:p w14:paraId="76A9BAD9" w14:textId="77777777" w:rsidR="0026465A" w:rsidRPr="00EE170C" w:rsidRDefault="00802116" w:rsidP="0026465A">
      <w:pPr>
        <w:rPr>
          <w:sz w:val="22"/>
          <w:szCs w:val="22"/>
        </w:rPr>
      </w:pPr>
      <w:r>
        <w:rPr>
          <w:sz w:val="22"/>
          <w:szCs w:val="22"/>
        </w:rPr>
        <w:pict w14:anchorId="3A59F268">
          <v:rect id="_x0000_i1029" style="width:0;height:1.5pt" o:hralign="center" o:hrstd="t" o:hr="t" fillcolor="#aca899" stroked="f"/>
        </w:pict>
      </w:r>
    </w:p>
    <w:p w14:paraId="687207E6" w14:textId="77777777" w:rsidR="0026465A" w:rsidRPr="00EE170C" w:rsidRDefault="0026465A" w:rsidP="0026465A">
      <w:pPr>
        <w:jc w:val="both"/>
        <w:rPr>
          <w:b/>
          <w:sz w:val="22"/>
          <w:szCs w:val="22"/>
        </w:rPr>
      </w:pPr>
    </w:p>
    <w:p w14:paraId="79A5E023" w14:textId="77777777" w:rsidR="0026465A" w:rsidRPr="00EE170C" w:rsidRDefault="0026465A" w:rsidP="0026465A">
      <w:pPr>
        <w:jc w:val="both"/>
        <w:rPr>
          <w:b/>
          <w:sz w:val="22"/>
          <w:szCs w:val="22"/>
        </w:rPr>
      </w:pPr>
      <w:r w:rsidRPr="00EE170C">
        <w:rPr>
          <w:b/>
          <w:sz w:val="22"/>
          <w:szCs w:val="22"/>
        </w:rPr>
        <w:t>Physical Work Environment</w:t>
      </w:r>
      <w:r w:rsidRPr="00EE170C">
        <w:rPr>
          <w:sz w:val="22"/>
          <w:szCs w:val="22"/>
        </w:rPr>
        <w:t xml:space="preserve">: </w:t>
      </w:r>
      <w:r w:rsidRPr="00EE170C">
        <w:rPr>
          <w:i/>
          <w:sz w:val="22"/>
          <w:szCs w:val="22"/>
        </w:rPr>
        <w:t>The description provided here is representative of those conditions in which the Family Nurse Practitioner will be required to perform the essential functions of this position. As stated earlier, reasonable accommodations may be made to enable individuals with disabilities to perform the essential functions of this position.</w:t>
      </w:r>
    </w:p>
    <w:p w14:paraId="6B9499E5" w14:textId="77777777" w:rsidR="0026465A" w:rsidRPr="00EE170C" w:rsidRDefault="0026465A" w:rsidP="0026465A">
      <w:pPr>
        <w:jc w:val="both"/>
        <w:rPr>
          <w:sz w:val="22"/>
          <w:szCs w:val="22"/>
        </w:rPr>
      </w:pPr>
    </w:p>
    <w:p w14:paraId="3EE0D7B5" w14:textId="77777777" w:rsidR="0026465A" w:rsidRPr="00EE170C" w:rsidRDefault="0026465A" w:rsidP="0026465A">
      <w:pPr>
        <w:jc w:val="both"/>
        <w:rPr>
          <w:sz w:val="22"/>
          <w:szCs w:val="22"/>
        </w:rPr>
      </w:pPr>
      <w:r w:rsidRPr="00EE170C">
        <w:rPr>
          <w:sz w:val="22"/>
          <w:szCs w:val="22"/>
        </w:rPr>
        <w:t>While performing the duties of this position, the Family Nurse Practitioner is situated in a standard office environment within the health center, where there is little or no exposure to variations in the weather or other similar elements. The Family Nurse Practitioner will move throughout the health center to meet with supervisors and co-workers but maintains direct patient/client contact. Consequently, the Family Nurse Practitioner must:</w:t>
      </w:r>
    </w:p>
    <w:p w14:paraId="52C01BC9" w14:textId="77777777" w:rsidR="0026465A" w:rsidRPr="00EE170C" w:rsidRDefault="0026465A" w:rsidP="0026465A">
      <w:pPr>
        <w:jc w:val="both"/>
        <w:rPr>
          <w:sz w:val="22"/>
          <w:szCs w:val="22"/>
        </w:rPr>
      </w:pPr>
    </w:p>
    <w:p w14:paraId="2EF6D07A" w14:textId="77777777" w:rsidR="0026465A" w:rsidRPr="00EE170C" w:rsidRDefault="0026465A" w:rsidP="0026465A">
      <w:pPr>
        <w:numPr>
          <w:ilvl w:val="0"/>
          <w:numId w:val="6"/>
        </w:numPr>
        <w:jc w:val="both"/>
        <w:rPr>
          <w:sz w:val="22"/>
          <w:szCs w:val="22"/>
        </w:rPr>
      </w:pPr>
      <w:r w:rsidRPr="00EE170C">
        <w:rPr>
          <w:sz w:val="22"/>
          <w:szCs w:val="22"/>
        </w:rPr>
        <w:t>Possess the mobility to work in a standard office setting (i.e. walk, stand, or sit for extended periods of time</w:t>
      </w:r>
      <w:proofErr w:type="gramStart"/>
      <w:r w:rsidRPr="00EE170C">
        <w:rPr>
          <w:sz w:val="22"/>
          <w:szCs w:val="22"/>
        </w:rPr>
        <w:t>);</w:t>
      </w:r>
      <w:proofErr w:type="gramEnd"/>
      <w:r w:rsidRPr="00EE170C">
        <w:rPr>
          <w:sz w:val="22"/>
          <w:szCs w:val="22"/>
        </w:rPr>
        <w:t xml:space="preserve"> </w:t>
      </w:r>
    </w:p>
    <w:p w14:paraId="4DA8A5B9" w14:textId="77777777" w:rsidR="0026465A" w:rsidRPr="00EE170C" w:rsidRDefault="0026465A" w:rsidP="0026465A">
      <w:pPr>
        <w:numPr>
          <w:ilvl w:val="0"/>
          <w:numId w:val="6"/>
        </w:numPr>
        <w:jc w:val="both"/>
        <w:rPr>
          <w:sz w:val="22"/>
          <w:szCs w:val="22"/>
        </w:rPr>
      </w:pPr>
      <w:r w:rsidRPr="00EE170C">
        <w:rPr>
          <w:sz w:val="22"/>
          <w:szCs w:val="22"/>
        </w:rPr>
        <w:t xml:space="preserve">Posses the ability to use standard office equipment to write, type, copy, fax, or perform other </w:t>
      </w:r>
      <w:proofErr w:type="gramStart"/>
      <w:r w:rsidRPr="00EE170C">
        <w:rPr>
          <w:sz w:val="22"/>
          <w:szCs w:val="22"/>
        </w:rPr>
        <w:t>duties;</w:t>
      </w:r>
      <w:proofErr w:type="gramEnd"/>
      <w:r w:rsidRPr="00EE170C">
        <w:rPr>
          <w:sz w:val="22"/>
          <w:szCs w:val="22"/>
        </w:rPr>
        <w:t xml:space="preserve"> </w:t>
      </w:r>
    </w:p>
    <w:p w14:paraId="59EA7609" w14:textId="77777777" w:rsidR="0026465A" w:rsidRPr="00EE170C" w:rsidRDefault="0026465A" w:rsidP="0026465A">
      <w:pPr>
        <w:numPr>
          <w:ilvl w:val="0"/>
          <w:numId w:val="6"/>
        </w:numPr>
        <w:jc w:val="both"/>
        <w:rPr>
          <w:sz w:val="22"/>
          <w:szCs w:val="22"/>
        </w:rPr>
      </w:pPr>
      <w:r w:rsidRPr="00EE170C">
        <w:rPr>
          <w:sz w:val="22"/>
          <w:szCs w:val="22"/>
        </w:rPr>
        <w:t xml:space="preserve">Possess the strength to lift and carry supplies weighing up to 15 </w:t>
      </w:r>
      <w:proofErr w:type="spellStart"/>
      <w:r w:rsidRPr="00EE170C">
        <w:rPr>
          <w:sz w:val="22"/>
          <w:szCs w:val="22"/>
        </w:rPr>
        <w:t>lbs</w:t>
      </w:r>
      <w:proofErr w:type="spellEnd"/>
      <w:r w:rsidRPr="00EE170C">
        <w:rPr>
          <w:sz w:val="22"/>
          <w:szCs w:val="22"/>
        </w:rPr>
        <w:t xml:space="preserve"> repeatedly and up to 45 </w:t>
      </w:r>
      <w:proofErr w:type="spellStart"/>
      <w:r w:rsidRPr="00EE170C">
        <w:rPr>
          <w:sz w:val="22"/>
          <w:szCs w:val="22"/>
        </w:rPr>
        <w:t>lbs</w:t>
      </w:r>
      <w:proofErr w:type="spellEnd"/>
      <w:r w:rsidRPr="00EE170C">
        <w:rPr>
          <w:sz w:val="22"/>
          <w:szCs w:val="22"/>
        </w:rPr>
        <w:t xml:space="preserve"> </w:t>
      </w:r>
      <w:proofErr w:type="gramStart"/>
      <w:r w:rsidRPr="00EE170C">
        <w:rPr>
          <w:sz w:val="22"/>
          <w:szCs w:val="22"/>
        </w:rPr>
        <w:t>intermittently;</w:t>
      </w:r>
      <w:proofErr w:type="gramEnd"/>
    </w:p>
    <w:p w14:paraId="12BF0A38" w14:textId="77777777" w:rsidR="0026465A" w:rsidRPr="00EE170C" w:rsidRDefault="0026465A" w:rsidP="0026465A">
      <w:pPr>
        <w:numPr>
          <w:ilvl w:val="0"/>
          <w:numId w:val="6"/>
        </w:numPr>
        <w:jc w:val="both"/>
        <w:rPr>
          <w:sz w:val="22"/>
          <w:szCs w:val="22"/>
        </w:rPr>
      </w:pPr>
      <w:r w:rsidRPr="00EE170C">
        <w:rPr>
          <w:sz w:val="22"/>
          <w:szCs w:val="22"/>
        </w:rPr>
        <w:t>Possess the visual acuity to read printed materials and a computer screen; and</w:t>
      </w:r>
    </w:p>
    <w:p w14:paraId="45F7BCBE" w14:textId="77777777" w:rsidR="0026465A" w:rsidRPr="00EE170C" w:rsidRDefault="0026465A" w:rsidP="0026465A">
      <w:pPr>
        <w:numPr>
          <w:ilvl w:val="0"/>
          <w:numId w:val="6"/>
        </w:numPr>
        <w:jc w:val="both"/>
        <w:rPr>
          <w:sz w:val="22"/>
          <w:szCs w:val="22"/>
        </w:rPr>
      </w:pPr>
      <w:r w:rsidRPr="00EE170C">
        <w:rPr>
          <w:sz w:val="22"/>
          <w:szCs w:val="22"/>
        </w:rPr>
        <w:t>Demonstrate hearing and speech capabilities that allow him/her to communicate in person and over the telephone as required,</w:t>
      </w:r>
    </w:p>
    <w:p w14:paraId="4C1099EB" w14:textId="77777777" w:rsidR="0026465A" w:rsidRPr="00EE170C" w:rsidRDefault="0026465A" w:rsidP="0026465A">
      <w:pPr>
        <w:numPr>
          <w:ilvl w:val="0"/>
          <w:numId w:val="6"/>
        </w:numPr>
        <w:jc w:val="both"/>
        <w:rPr>
          <w:sz w:val="22"/>
          <w:szCs w:val="22"/>
        </w:rPr>
      </w:pPr>
      <w:r w:rsidRPr="00EE170C">
        <w:rPr>
          <w:sz w:val="22"/>
          <w:szCs w:val="22"/>
        </w:rPr>
        <w:lastRenderedPageBreak/>
        <w:t>Possess the ability to push, bend and/or lift to help patients to/from vehicle, wheelchairs, stretchers, etc. and moving equipment and medical supplies.</w:t>
      </w:r>
    </w:p>
    <w:p w14:paraId="33ED9E7E" w14:textId="77777777" w:rsidR="0026465A" w:rsidRPr="00EE170C" w:rsidRDefault="0026465A" w:rsidP="0026465A">
      <w:pPr>
        <w:jc w:val="both"/>
        <w:rPr>
          <w:sz w:val="22"/>
          <w:szCs w:val="22"/>
        </w:rPr>
      </w:pPr>
    </w:p>
    <w:p w14:paraId="3DE6249C" w14:textId="77777777" w:rsidR="0026465A" w:rsidRPr="00EE170C" w:rsidRDefault="0026465A" w:rsidP="0026465A">
      <w:pPr>
        <w:jc w:val="both"/>
        <w:rPr>
          <w:sz w:val="22"/>
          <w:szCs w:val="22"/>
        </w:rPr>
      </w:pPr>
      <w:r w:rsidRPr="00EE170C">
        <w:rPr>
          <w:sz w:val="22"/>
          <w:szCs w:val="22"/>
        </w:rPr>
        <w:t xml:space="preserve">The clinical setting at TRIHCI is categorized by OSHA as a Blood-borne Pathogen Category I facility. Consequently, there exists the potential for exposure to blood, body fluid/tissue, and infectious wastes. There also exists the potential for exposure to chemicals, biologicals, toxicants, and </w:t>
      </w:r>
      <w:proofErr w:type="spellStart"/>
      <w:r w:rsidRPr="00EE170C">
        <w:rPr>
          <w:sz w:val="22"/>
          <w:szCs w:val="22"/>
        </w:rPr>
        <w:t>irradiants</w:t>
      </w:r>
      <w:proofErr w:type="spellEnd"/>
      <w:r w:rsidRPr="00EE170C">
        <w:rPr>
          <w:sz w:val="22"/>
          <w:szCs w:val="22"/>
        </w:rPr>
        <w:t xml:space="preserve"> found on-site.</w:t>
      </w:r>
    </w:p>
    <w:p w14:paraId="41175089" w14:textId="77777777" w:rsidR="0026465A" w:rsidRPr="00EE170C" w:rsidRDefault="0026465A" w:rsidP="0026465A">
      <w:pPr>
        <w:jc w:val="both"/>
        <w:rPr>
          <w:sz w:val="22"/>
          <w:szCs w:val="22"/>
        </w:rPr>
      </w:pPr>
    </w:p>
    <w:p w14:paraId="367965C5" w14:textId="77777777" w:rsidR="0026465A" w:rsidRPr="00EE170C" w:rsidRDefault="00802116" w:rsidP="0026465A">
      <w:pPr>
        <w:rPr>
          <w:sz w:val="22"/>
          <w:szCs w:val="22"/>
        </w:rPr>
      </w:pPr>
      <w:r>
        <w:rPr>
          <w:sz w:val="22"/>
          <w:szCs w:val="22"/>
        </w:rPr>
        <w:pict w14:anchorId="27B54085">
          <v:rect id="_x0000_i1030" style="width:0;height:1.5pt" o:hralign="center" o:hrstd="t" o:hr="t" fillcolor="#aca899" stroked="f"/>
        </w:pict>
      </w:r>
    </w:p>
    <w:p w14:paraId="6A4213C6" w14:textId="77777777" w:rsidR="0026465A" w:rsidRPr="00EE170C" w:rsidRDefault="0026465A" w:rsidP="0026465A">
      <w:pPr>
        <w:rPr>
          <w:sz w:val="22"/>
          <w:szCs w:val="22"/>
        </w:rPr>
      </w:pPr>
    </w:p>
    <w:p w14:paraId="03FD91A3" w14:textId="77777777" w:rsidR="0026465A" w:rsidRPr="00EE170C" w:rsidRDefault="0026465A" w:rsidP="0026465A">
      <w:pPr>
        <w:rPr>
          <w:b/>
          <w:sz w:val="22"/>
          <w:szCs w:val="22"/>
        </w:rPr>
      </w:pPr>
      <w:r w:rsidRPr="00EE170C">
        <w:rPr>
          <w:b/>
          <w:sz w:val="22"/>
          <w:szCs w:val="22"/>
        </w:rPr>
        <w:t>Disclaimer:</w:t>
      </w:r>
    </w:p>
    <w:p w14:paraId="31C8D39C" w14:textId="77777777" w:rsidR="0026465A" w:rsidRPr="00EE170C" w:rsidRDefault="0026465A" w:rsidP="0026465A">
      <w:pPr>
        <w:rPr>
          <w:sz w:val="22"/>
          <w:szCs w:val="22"/>
        </w:rPr>
      </w:pPr>
    </w:p>
    <w:p w14:paraId="006AE6C3" w14:textId="77777777" w:rsidR="0026465A" w:rsidRPr="00EE170C" w:rsidRDefault="0026465A" w:rsidP="0026465A">
      <w:pPr>
        <w:jc w:val="both"/>
        <w:rPr>
          <w:i/>
          <w:sz w:val="22"/>
          <w:szCs w:val="22"/>
        </w:rPr>
      </w:pPr>
      <w:r w:rsidRPr="00EE170C">
        <w:rPr>
          <w:i/>
          <w:sz w:val="22"/>
          <w:szCs w:val="22"/>
        </w:rPr>
        <w:t xml:space="preserve">This position description lists the major duties and requirements for the Family Nurse Practitioner position as established by subject-matter experts and the Human Resources Manager at the time of this document’s creation. This position may require additional performance of duties and responsibilities beyond those outlined in this document, and thus may require additional sets of knowledge, skills, and abilities not fully articulated herein. </w:t>
      </w:r>
    </w:p>
    <w:p w14:paraId="20236736" w14:textId="77777777" w:rsidR="0026465A" w:rsidRPr="00EE170C" w:rsidRDefault="0026465A" w:rsidP="0026465A">
      <w:pPr>
        <w:jc w:val="both"/>
        <w:rPr>
          <w:i/>
          <w:sz w:val="22"/>
          <w:szCs w:val="22"/>
        </w:rPr>
      </w:pPr>
    </w:p>
    <w:p w14:paraId="093B4815" w14:textId="77777777" w:rsidR="0026465A" w:rsidRPr="00EE170C" w:rsidRDefault="00802116" w:rsidP="0026465A">
      <w:pPr>
        <w:jc w:val="both"/>
        <w:rPr>
          <w:i/>
          <w:sz w:val="22"/>
          <w:szCs w:val="22"/>
        </w:rPr>
      </w:pPr>
      <w:r>
        <w:rPr>
          <w:sz w:val="22"/>
          <w:szCs w:val="22"/>
        </w:rPr>
        <w:pict w14:anchorId="6F7905C1">
          <v:rect id="_x0000_i1031" style="width:0;height:1.5pt" o:hralign="center" o:hrstd="t" o:hr="t" fillcolor="#aca899" stroked="f"/>
        </w:pict>
      </w:r>
    </w:p>
    <w:p w14:paraId="4248F4DB" w14:textId="77777777" w:rsidR="0026465A" w:rsidRPr="00EE170C" w:rsidRDefault="0026465A" w:rsidP="0026465A">
      <w:pPr>
        <w:jc w:val="both"/>
        <w:rPr>
          <w:b/>
          <w:sz w:val="22"/>
          <w:szCs w:val="22"/>
        </w:rPr>
      </w:pPr>
    </w:p>
    <w:p w14:paraId="03E63FA1" w14:textId="77777777" w:rsidR="0026465A" w:rsidRPr="00EE170C" w:rsidRDefault="0026465A" w:rsidP="0026465A">
      <w:pPr>
        <w:jc w:val="both"/>
        <w:rPr>
          <w:b/>
          <w:sz w:val="22"/>
          <w:szCs w:val="22"/>
        </w:rPr>
      </w:pPr>
      <w:r w:rsidRPr="00EE170C">
        <w:rPr>
          <w:b/>
          <w:sz w:val="22"/>
          <w:szCs w:val="22"/>
        </w:rPr>
        <w:t>Employee Affirmation:</w:t>
      </w:r>
    </w:p>
    <w:p w14:paraId="3323B8FD" w14:textId="77777777" w:rsidR="0026465A" w:rsidRPr="00EE170C" w:rsidRDefault="0026465A" w:rsidP="0026465A">
      <w:pPr>
        <w:jc w:val="both"/>
        <w:rPr>
          <w:i/>
          <w:sz w:val="22"/>
          <w:szCs w:val="22"/>
        </w:rPr>
      </w:pPr>
    </w:p>
    <w:p w14:paraId="7C7C8FE8" w14:textId="77777777" w:rsidR="0026465A" w:rsidRPr="00EE170C" w:rsidRDefault="0026465A" w:rsidP="0026465A">
      <w:pPr>
        <w:jc w:val="both"/>
        <w:rPr>
          <w:i/>
          <w:sz w:val="22"/>
          <w:szCs w:val="22"/>
        </w:rPr>
      </w:pPr>
      <w:r w:rsidRPr="00EE170C">
        <w:rPr>
          <w:i/>
          <w:sz w:val="22"/>
          <w:szCs w:val="22"/>
        </w:rPr>
        <w:t xml:space="preserve">I have thoroughly read the attached position description for the position of Family Nurse Practitioner. Any verbal explanations that I have requested concerning the information in this position description have been provided me to my satisfaction.  I subsequently affirm that I am qualified to occupy this position with </w:t>
      </w:r>
      <w:proofErr w:type="gramStart"/>
      <w:r w:rsidRPr="00EE170C">
        <w:rPr>
          <w:i/>
          <w:sz w:val="22"/>
          <w:szCs w:val="22"/>
        </w:rPr>
        <w:t>TRIHCI</w:t>
      </w:r>
      <w:proofErr w:type="gramEnd"/>
      <w:r w:rsidRPr="00EE170C">
        <w:rPr>
          <w:i/>
          <w:sz w:val="22"/>
          <w:szCs w:val="22"/>
        </w:rPr>
        <w:t xml:space="preserve"> and I agree to perform the duties and responsibilities outlined therein.</w:t>
      </w:r>
    </w:p>
    <w:p w14:paraId="51A9BADB" w14:textId="77777777" w:rsidR="0026465A" w:rsidRPr="0026465A" w:rsidRDefault="0026465A" w:rsidP="0026465A">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26465A" w:rsidRPr="0026465A" w14:paraId="630B593E" w14:textId="77777777" w:rsidTr="00366F46">
        <w:trPr>
          <w:cantSplit/>
          <w:trHeight w:val="686"/>
        </w:trPr>
        <w:tc>
          <w:tcPr>
            <w:tcW w:w="5000" w:type="pct"/>
            <w:vAlign w:val="center"/>
          </w:tcPr>
          <w:p w14:paraId="77723BE5" w14:textId="77777777" w:rsidR="0026465A" w:rsidRPr="00ED1BD7" w:rsidRDefault="0026465A" w:rsidP="00366F46">
            <w:pPr>
              <w:ind w:right="-360"/>
              <w:jc w:val="both"/>
              <w:rPr>
                <w:b/>
                <w:sz w:val="14"/>
                <w:szCs w:val="22"/>
              </w:rPr>
            </w:pPr>
            <w:r w:rsidRPr="00ED1BD7">
              <w:rPr>
                <w:b/>
                <w:sz w:val="14"/>
                <w:szCs w:val="22"/>
              </w:rPr>
              <w:t>Employee Name (Print)</w:t>
            </w:r>
          </w:p>
          <w:p w14:paraId="7470C64F" w14:textId="77777777" w:rsidR="0026465A" w:rsidRPr="00ED1BD7" w:rsidRDefault="0026465A" w:rsidP="00366F46">
            <w:pPr>
              <w:ind w:right="-360"/>
              <w:jc w:val="both"/>
              <w:rPr>
                <w:b/>
                <w:sz w:val="14"/>
                <w:szCs w:val="22"/>
              </w:rPr>
            </w:pPr>
          </w:p>
          <w:p w14:paraId="2574CA4C" w14:textId="77777777" w:rsidR="0026465A" w:rsidRPr="00ED1BD7" w:rsidRDefault="0026465A" w:rsidP="00366F46">
            <w:pPr>
              <w:ind w:right="-360"/>
              <w:jc w:val="both"/>
              <w:rPr>
                <w:b/>
                <w:sz w:val="14"/>
                <w:szCs w:val="22"/>
              </w:rPr>
            </w:pPr>
          </w:p>
          <w:p w14:paraId="0C819A5B" w14:textId="77777777" w:rsidR="0026465A" w:rsidRPr="00ED1BD7" w:rsidRDefault="0026465A" w:rsidP="00366F46">
            <w:pPr>
              <w:ind w:right="-360"/>
              <w:jc w:val="both"/>
              <w:rPr>
                <w:b/>
                <w:sz w:val="14"/>
                <w:szCs w:val="22"/>
              </w:rPr>
            </w:pPr>
          </w:p>
        </w:tc>
      </w:tr>
      <w:tr w:rsidR="0026465A" w:rsidRPr="0026465A" w14:paraId="7F44FFF8" w14:textId="77777777" w:rsidTr="00366F46">
        <w:trPr>
          <w:cantSplit/>
          <w:trHeight w:val="686"/>
        </w:trPr>
        <w:tc>
          <w:tcPr>
            <w:tcW w:w="5000" w:type="pct"/>
            <w:vAlign w:val="center"/>
          </w:tcPr>
          <w:p w14:paraId="456B849A" w14:textId="77777777" w:rsidR="0026465A" w:rsidRPr="00ED1BD7" w:rsidRDefault="0026465A" w:rsidP="00366F46">
            <w:pPr>
              <w:ind w:right="-360"/>
              <w:jc w:val="both"/>
              <w:rPr>
                <w:b/>
                <w:sz w:val="14"/>
                <w:szCs w:val="22"/>
              </w:rPr>
            </w:pPr>
            <w:r w:rsidRPr="00ED1BD7">
              <w:rPr>
                <w:b/>
                <w:sz w:val="14"/>
                <w:szCs w:val="22"/>
              </w:rPr>
              <w:t>Employee Signature</w:t>
            </w:r>
          </w:p>
          <w:p w14:paraId="48CAE30F" w14:textId="77777777" w:rsidR="0026465A" w:rsidRPr="00ED1BD7" w:rsidRDefault="0026465A" w:rsidP="00366F46">
            <w:pPr>
              <w:ind w:right="-360"/>
              <w:jc w:val="both"/>
              <w:rPr>
                <w:b/>
                <w:sz w:val="14"/>
                <w:szCs w:val="22"/>
              </w:rPr>
            </w:pPr>
          </w:p>
          <w:p w14:paraId="2A758B7F" w14:textId="77777777" w:rsidR="0026465A" w:rsidRPr="00ED1BD7" w:rsidRDefault="0026465A" w:rsidP="00366F46">
            <w:pPr>
              <w:ind w:right="-360"/>
              <w:jc w:val="both"/>
              <w:rPr>
                <w:b/>
                <w:sz w:val="14"/>
                <w:szCs w:val="22"/>
              </w:rPr>
            </w:pPr>
          </w:p>
          <w:p w14:paraId="7A7540D4" w14:textId="77777777" w:rsidR="0026465A" w:rsidRPr="00ED1BD7" w:rsidRDefault="0026465A" w:rsidP="00366F46">
            <w:pPr>
              <w:ind w:right="-360"/>
              <w:jc w:val="both"/>
              <w:rPr>
                <w:b/>
                <w:sz w:val="14"/>
                <w:szCs w:val="22"/>
              </w:rPr>
            </w:pPr>
          </w:p>
        </w:tc>
      </w:tr>
      <w:tr w:rsidR="0026465A" w:rsidRPr="0026465A" w14:paraId="621DC5F8" w14:textId="77777777" w:rsidTr="00366F46">
        <w:trPr>
          <w:cantSplit/>
          <w:trHeight w:val="686"/>
        </w:trPr>
        <w:tc>
          <w:tcPr>
            <w:tcW w:w="5000" w:type="pct"/>
            <w:vAlign w:val="center"/>
          </w:tcPr>
          <w:p w14:paraId="151CD025" w14:textId="77777777" w:rsidR="0026465A" w:rsidRPr="00ED1BD7" w:rsidRDefault="0026465A" w:rsidP="00366F46">
            <w:pPr>
              <w:ind w:right="-360"/>
              <w:jc w:val="both"/>
              <w:rPr>
                <w:b/>
                <w:sz w:val="14"/>
                <w:szCs w:val="22"/>
              </w:rPr>
            </w:pPr>
            <w:r w:rsidRPr="00ED1BD7">
              <w:rPr>
                <w:b/>
                <w:sz w:val="14"/>
                <w:szCs w:val="22"/>
              </w:rPr>
              <w:t>Date</w:t>
            </w:r>
          </w:p>
          <w:p w14:paraId="0D69E972" w14:textId="77777777" w:rsidR="0026465A" w:rsidRPr="00ED1BD7" w:rsidRDefault="0026465A" w:rsidP="00366F46">
            <w:pPr>
              <w:ind w:right="-360"/>
              <w:jc w:val="both"/>
              <w:rPr>
                <w:b/>
                <w:sz w:val="14"/>
                <w:szCs w:val="22"/>
              </w:rPr>
            </w:pPr>
          </w:p>
          <w:p w14:paraId="332D7143" w14:textId="77777777" w:rsidR="0026465A" w:rsidRPr="00ED1BD7" w:rsidRDefault="0026465A" w:rsidP="00366F46">
            <w:pPr>
              <w:ind w:right="-360"/>
              <w:jc w:val="both"/>
              <w:rPr>
                <w:b/>
                <w:sz w:val="14"/>
                <w:szCs w:val="22"/>
              </w:rPr>
            </w:pPr>
          </w:p>
          <w:p w14:paraId="715EEFAD" w14:textId="77777777" w:rsidR="0026465A" w:rsidRPr="00ED1BD7" w:rsidRDefault="0026465A" w:rsidP="00366F46">
            <w:pPr>
              <w:ind w:right="-360"/>
              <w:jc w:val="both"/>
              <w:rPr>
                <w:b/>
                <w:sz w:val="14"/>
                <w:szCs w:val="22"/>
              </w:rPr>
            </w:pPr>
          </w:p>
        </w:tc>
      </w:tr>
    </w:tbl>
    <w:p w14:paraId="3E31C24D" w14:textId="2E04F06C" w:rsidR="00F80D8F" w:rsidRDefault="00F80D8F" w:rsidP="005E59C5">
      <w:pPr>
        <w:jc w:val="both"/>
        <w:rPr>
          <w:sz w:val="22"/>
          <w:szCs w:val="22"/>
        </w:rPr>
      </w:pPr>
    </w:p>
    <w:p w14:paraId="0E8836D4" w14:textId="1AAC2375" w:rsidR="0026465A" w:rsidRPr="0026465A" w:rsidRDefault="0026465A" w:rsidP="0026465A">
      <w:pPr>
        <w:rPr>
          <w:sz w:val="22"/>
          <w:szCs w:val="22"/>
        </w:rPr>
      </w:pPr>
    </w:p>
    <w:p w14:paraId="58D8FB12" w14:textId="1724CAE4" w:rsidR="0026465A" w:rsidRPr="0026465A" w:rsidRDefault="0026465A" w:rsidP="0026465A">
      <w:pPr>
        <w:rPr>
          <w:sz w:val="22"/>
          <w:szCs w:val="22"/>
        </w:rPr>
      </w:pPr>
    </w:p>
    <w:p w14:paraId="79884F23" w14:textId="7D50E866" w:rsidR="0026465A" w:rsidRPr="0026465A" w:rsidRDefault="0026465A" w:rsidP="0026465A">
      <w:pPr>
        <w:rPr>
          <w:sz w:val="22"/>
          <w:szCs w:val="22"/>
        </w:rPr>
      </w:pPr>
    </w:p>
    <w:p w14:paraId="23F08678" w14:textId="5D637558" w:rsidR="0026465A" w:rsidRPr="0026465A" w:rsidRDefault="0026465A" w:rsidP="0026465A">
      <w:pPr>
        <w:rPr>
          <w:sz w:val="22"/>
          <w:szCs w:val="22"/>
        </w:rPr>
      </w:pPr>
    </w:p>
    <w:p w14:paraId="4B99A34F" w14:textId="601AEE94" w:rsidR="0026465A" w:rsidRPr="0026465A" w:rsidRDefault="0026465A" w:rsidP="0026465A">
      <w:pPr>
        <w:rPr>
          <w:sz w:val="22"/>
          <w:szCs w:val="22"/>
        </w:rPr>
      </w:pPr>
    </w:p>
    <w:p w14:paraId="043F9EA7" w14:textId="17B61BF3" w:rsidR="0026465A" w:rsidRPr="0026465A" w:rsidRDefault="0026465A" w:rsidP="0026465A">
      <w:pPr>
        <w:rPr>
          <w:sz w:val="22"/>
          <w:szCs w:val="22"/>
        </w:rPr>
      </w:pPr>
    </w:p>
    <w:p w14:paraId="19E4E5B2" w14:textId="77777777" w:rsidR="0026465A" w:rsidRPr="0026465A" w:rsidRDefault="0026465A" w:rsidP="0026465A">
      <w:pPr>
        <w:rPr>
          <w:sz w:val="22"/>
          <w:szCs w:val="22"/>
        </w:rPr>
      </w:pPr>
    </w:p>
    <w:sectPr w:rsidR="0026465A" w:rsidRPr="0026465A" w:rsidSect="00CC2159">
      <w:footerReference w:type="default" r:id="rId8"/>
      <w:pgSz w:w="12240" w:h="15840"/>
      <w:pgMar w:top="1152" w:right="1152" w:bottom="864" w:left="1152" w:header="72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6861" w14:textId="77777777" w:rsidR="00E046CE" w:rsidRDefault="00E046CE">
      <w:r>
        <w:separator/>
      </w:r>
    </w:p>
  </w:endnote>
  <w:endnote w:type="continuationSeparator" w:id="0">
    <w:p w14:paraId="7307AC02" w14:textId="77777777" w:rsidR="00E046CE" w:rsidRDefault="00E0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51E6" w14:textId="77777777" w:rsidR="007137BD" w:rsidRDefault="007137BD" w:rsidP="007137BD">
    <w:pPr>
      <w:pStyle w:val="Footer"/>
      <w:ind w:right="-864"/>
      <w:rPr>
        <w:b/>
      </w:rPr>
    </w:pPr>
  </w:p>
  <w:p w14:paraId="2533B149" w14:textId="77777777" w:rsidR="007137BD" w:rsidRDefault="007137BD" w:rsidP="007137BD">
    <w:pPr>
      <w:pStyle w:val="Footer"/>
      <w:tabs>
        <w:tab w:val="clear" w:pos="4320"/>
        <w:tab w:val="clear" w:pos="8640"/>
        <w:tab w:val="left" w:pos="4695"/>
      </w:tabs>
      <w:ind w:right="-864"/>
      <w:rPr>
        <w:b/>
      </w:rPr>
    </w:pPr>
    <w:r>
      <w:rPr>
        <w:b/>
      </w:rPr>
      <w:t>________________________________________________________________________________________</w:t>
    </w:r>
    <w:r>
      <w:rPr>
        <w:b/>
      </w:rPr>
      <w:tab/>
    </w:r>
  </w:p>
  <w:p w14:paraId="633E384F" w14:textId="1BCB6D61" w:rsidR="007137BD" w:rsidRPr="0026465A" w:rsidRDefault="00DA6126" w:rsidP="0026465A">
    <w:pPr>
      <w:rPr>
        <w:b/>
        <w:smallCaps/>
        <w:sz w:val="22"/>
        <w:szCs w:val="22"/>
      </w:rPr>
    </w:pPr>
    <w:r w:rsidRPr="001028B4">
      <w:rPr>
        <w:b/>
        <w:smallCaps/>
        <w:sz w:val="22"/>
        <w:szCs w:val="22"/>
      </w:rPr>
      <w:t>___</w:t>
    </w:r>
    <w:proofErr w:type="gramStart"/>
    <w:r w:rsidRPr="001028B4">
      <w:rPr>
        <w:b/>
        <w:smallCaps/>
        <w:sz w:val="22"/>
        <w:szCs w:val="22"/>
      </w:rPr>
      <w:t>_  initials</w:t>
    </w:r>
    <w:proofErr w:type="gramEnd"/>
    <w:r w:rsidRPr="001028B4">
      <w:rPr>
        <w:b/>
        <w:smallCaps/>
        <w:sz w:val="22"/>
        <w:szCs w:val="22"/>
      </w:rPr>
      <w:t xml:space="preserve">                            </w:t>
    </w:r>
    <w:r w:rsidR="0026465A">
      <w:rPr>
        <w:b/>
        <w:smallCaps/>
        <w:sz w:val="22"/>
        <w:szCs w:val="22"/>
      </w:rPr>
      <w:t xml:space="preserve">Family Nurse Practitioner </w:t>
    </w:r>
    <w:r w:rsidR="005D0BF4">
      <w:rPr>
        <w:b/>
        <w:smallCaps/>
        <w:sz w:val="22"/>
        <w:szCs w:val="22"/>
      </w:rPr>
      <w:t>Position</w:t>
    </w:r>
    <w:r w:rsidRPr="001028B4">
      <w:rPr>
        <w:b/>
        <w:smallCaps/>
        <w:sz w:val="22"/>
        <w:szCs w:val="22"/>
      </w:rPr>
      <w:t xml:space="preserve"> Description</w:t>
    </w:r>
    <w:r w:rsidRPr="001028B4">
      <w:rPr>
        <w:b/>
        <w:smallCaps/>
        <w:sz w:val="22"/>
        <w:szCs w:val="22"/>
      </w:rPr>
      <w:tab/>
      <w:t xml:space="preserve">                               </w:t>
    </w:r>
    <w:r w:rsidRPr="001028B4">
      <w:rPr>
        <w:b/>
        <w:sz w:val="22"/>
        <w:szCs w:val="22"/>
      </w:rPr>
      <w:fldChar w:fldCharType="begin"/>
    </w:r>
    <w:r w:rsidRPr="001028B4">
      <w:rPr>
        <w:b/>
        <w:sz w:val="22"/>
        <w:szCs w:val="22"/>
      </w:rPr>
      <w:instrText xml:space="preserve"> PAGE   \* MERGEFORMAT </w:instrText>
    </w:r>
    <w:r w:rsidRPr="001028B4">
      <w:rPr>
        <w:b/>
        <w:sz w:val="22"/>
        <w:szCs w:val="22"/>
      </w:rPr>
      <w:fldChar w:fldCharType="separate"/>
    </w:r>
    <w:r w:rsidR="00DA1411">
      <w:rPr>
        <w:b/>
        <w:noProof/>
        <w:sz w:val="22"/>
        <w:szCs w:val="22"/>
      </w:rPr>
      <w:t>4</w:t>
    </w:r>
    <w:r w:rsidRPr="001028B4">
      <w:rPr>
        <w:b/>
        <w:noProof/>
        <w:sz w:val="22"/>
        <w:szCs w:val="22"/>
      </w:rPr>
      <w:fldChar w:fldCharType="end"/>
    </w:r>
    <w:r>
      <w:rPr>
        <w:b/>
        <w:noProof/>
        <w:sz w:val="22"/>
        <w:szCs w:val="22"/>
      </w:rPr>
      <w:t xml:space="preserve"> of </w:t>
    </w:r>
    <w:r w:rsidR="0026465A">
      <w:rPr>
        <w:b/>
        <w:noProof/>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B7FD9" w14:textId="77777777" w:rsidR="00E046CE" w:rsidRDefault="00E046CE">
      <w:r>
        <w:separator/>
      </w:r>
    </w:p>
  </w:footnote>
  <w:footnote w:type="continuationSeparator" w:id="0">
    <w:p w14:paraId="01835831" w14:textId="77777777" w:rsidR="00E046CE" w:rsidRDefault="00E04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5B4"/>
    <w:multiLevelType w:val="hybridMultilevel"/>
    <w:tmpl w:val="E7AC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021817"/>
    <w:multiLevelType w:val="hybridMultilevel"/>
    <w:tmpl w:val="B5366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F6CD6"/>
    <w:multiLevelType w:val="hybridMultilevel"/>
    <w:tmpl w:val="5BBC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E5312"/>
    <w:multiLevelType w:val="hybridMultilevel"/>
    <w:tmpl w:val="2F7C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96E5D"/>
    <w:multiLevelType w:val="hybridMultilevel"/>
    <w:tmpl w:val="DCCCF9E4"/>
    <w:lvl w:ilvl="0" w:tplc="87485DBE">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716445"/>
    <w:multiLevelType w:val="hybridMultilevel"/>
    <w:tmpl w:val="F7868846"/>
    <w:lvl w:ilvl="0" w:tplc="E4C05902">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375BAF"/>
    <w:multiLevelType w:val="hybridMultilevel"/>
    <w:tmpl w:val="05921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B5505F"/>
    <w:multiLevelType w:val="hybridMultilevel"/>
    <w:tmpl w:val="457A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83C5A"/>
    <w:multiLevelType w:val="hybridMultilevel"/>
    <w:tmpl w:val="F82C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F2732"/>
    <w:multiLevelType w:val="hybridMultilevel"/>
    <w:tmpl w:val="FD9E4B3C"/>
    <w:lvl w:ilvl="0" w:tplc="D00CF56E">
      <w:start w:val="1"/>
      <w:numFmt w:val="lowerLetter"/>
      <w:lvlText w:val="%1)"/>
      <w:lvlJc w:val="left"/>
      <w:pPr>
        <w:tabs>
          <w:tab w:val="num" w:pos="1080"/>
        </w:tabs>
        <w:ind w:left="1080" w:hanging="720"/>
      </w:pPr>
      <w:rPr>
        <w:rFonts w:hint="default"/>
        <w:b/>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694ECD"/>
    <w:multiLevelType w:val="hybridMultilevel"/>
    <w:tmpl w:val="27FEA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EA39E9"/>
    <w:multiLevelType w:val="hybridMultilevel"/>
    <w:tmpl w:val="60C6F4F8"/>
    <w:lvl w:ilvl="0" w:tplc="87485D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EE1239"/>
    <w:multiLevelType w:val="multilevel"/>
    <w:tmpl w:val="3EE425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3B37D4"/>
    <w:multiLevelType w:val="hybridMultilevel"/>
    <w:tmpl w:val="3EE42572"/>
    <w:lvl w:ilvl="0" w:tplc="DD20CE4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62285F"/>
    <w:multiLevelType w:val="hybridMultilevel"/>
    <w:tmpl w:val="EBB06F3A"/>
    <w:lvl w:ilvl="0" w:tplc="87485D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F83759"/>
    <w:multiLevelType w:val="hybridMultilevel"/>
    <w:tmpl w:val="E7AC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757C1A"/>
    <w:multiLevelType w:val="hybridMultilevel"/>
    <w:tmpl w:val="76E2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C56EA"/>
    <w:multiLevelType w:val="hybridMultilevel"/>
    <w:tmpl w:val="6DD8897C"/>
    <w:lvl w:ilvl="0" w:tplc="83E45D4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AE03EB"/>
    <w:multiLevelType w:val="hybridMultilevel"/>
    <w:tmpl w:val="DE18C6A6"/>
    <w:lvl w:ilvl="0" w:tplc="04090017">
      <w:start w:val="1"/>
      <w:numFmt w:val="lowerLetter"/>
      <w:lvlText w:val="%1)"/>
      <w:lvlJc w:val="left"/>
      <w:pPr>
        <w:tabs>
          <w:tab w:val="num" w:pos="1080"/>
        </w:tabs>
        <w:ind w:left="1080" w:hanging="720"/>
      </w:pPr>
      <w:rPr>
        <w:rFonts w:hint="default"/>
        <w:b/>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805378"/>
    <w:multiLevelType w:val="hybridMultilevel"/>
    <w:tmpl w:val="BE78A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D83B5C"/>
    <w:multiLevelType w:val="hybridMultilevel"/>
    <w:tmpl w:val="DE7011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F61DB3"/>
    <w:multiLevelType w:val="hybridMultilevel"/>
    <w:tmpl w:val="4540FD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D1137"/>
    <w:multiLevelType w:val="hybridMultilevel"/>
    <w:tmpl w:val="1C56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D00AF"/>
    <w:multiLevelType w:val="hybridMultilevel"/>
    <w:tmpl w:val="E8F22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F591E"/>
    <w:multiLevelType w:val="multilevel"/>
    <w:tmpl w:val="31DC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D510C2"/>
    <w:multiLevelType w:val="hybridMultilevel"/>
    <w:tmpl w:val="ADE4B4D2"/>
    <w:lvl w:ilvl="0" w:tplc="839EB6AC">
      <w:start w:val="1"/>
      <w:numFmt w:val="upperLetter"/>
      <w:lvlText w:val="%1."/>
      <w:lvlJc w:val="left"/>
      <w:pPr>
        <w:tabs>
          <w:tab w:val="num" w:pos="1080"/>
        </w:tabs>
        <w:ind w:left="1080" w:hanging="360"/>
      </w:pPr>
      <w:rPr>
        <w:rFonts w:ascii="Arial" w:eastAsia="Times New Roman" w:hAnsi="Arial" w:cs="Arial" w:hint="default"/>
      </w:rPr>
    </w:lvl>
    <w:lvl w:ilvl="1" w:tplc="EFA4FFA6">
      <w:start w:val="1"/>
      <w:numFmt w:val="upp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6FC6F24"/>
    <w:multiLevelType w:val="hybridMultilevel"/>
    <w:tmpl w:val="03BCB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322F3"/>
    <w:multiLevelType w:val="hybridMultilevel"/>
    <w:tmpl w:val="B652D8F4"/>
    <w:lvl w:ilvl="0" w:tplc="B126B2A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3922998">
    <w:abstractNumId w:val="25"/>
  </w:num>
  <w:num w:numId="2" w16cid:durableId="1926499246">
    <w:abstractNumId w:val="13"/>
  </w:num>
  <w:num w:numId="3" w16cid:durableId="1110583293">
    <w:abstractNumId w:val="12"/>
  </w:num>
  <w:num w:numId="4" w16cid:durableId="1773821794">
    <w:abstractNumId w:val="19"/>
  </w:num>
  <w:num w:numId="5" w16cid:durableId="1325428573">
    <w:abstractNumId w:val="10"/>
  </w:num>
  <w:num w:numId="6" w16cid:durableId="1403912263">
    <w:abstractNumId w:val="6"/>
  </w:num>
  <w:num w:numId="7" w16cid:durableId="83497253">
    <w:abstractNumId w:val="20"/>
  </w:num>
  <w:num w:numId="8" w16cid:durableId="478808518">
    <w:abstractNumId w:val="24"/>
  </w:num>
  <w:num w:numId="9" w16cid:durableId="1295253644">
    <w:abstractNumId w:val="9"/>
  </w:num>
  <w:num w:numId="10" w16cid:durableId="722869643">
    <w:abstractNumId w:val="5"/>
  </w:num>
  <w:num w:numId="11" w16cid:durableId="919413803">
    <w:abstractNumId w:val="4"/>
  </w:num>
  <w:num w:numId="12" w16cid:durableId="2103993203">
    <w:abstractNumId w:val="14"/>
  </w:num>
  <w:num w:numId="13" w16cid:durableId="631784897">
    <w:abstractNumId w:val="27"/>
  </w:num>
  <w:num w:numId="14" w16cid:durableId="1572083640">
    <w:abstractNumId w:val="11"/>
  </w:num>
  <w:num w:numId="15" w16cid:durableId="1391029201">
    <w:abstractNumId w:val="17"/>
  </w:num>
  <w:num w:numId="16" w16cid:durableId="1982924829">
    <w:abstractNumId w:val="3"/>
  </w:num>
  <w:num w:numId="17" w16cid:durableId="1940331518">
    <w:abstractNumId w:val="23"/>
  </w:num>
  <w:num w:numId="18" w16cid:durableId="204097449">
    <w:abstractNumId w:val="22"/>
  </w:num>
  <w:num w:numId="19" w16cid:durableId="1757247936">
    <w:abstractNumId w:val="1"/>
  </w:num>
  <w:num w:numId="20" w16cid:durableId="1260716186">
    <w:abstractNumId w:val="26"/>
  </w:num>
  <w:num w:numId="21" w16cid:durableId="1611430260">
    <w:abstractNumId w:val="7"/>
  </w:num>
  <w:num w:numId="22" w16cid:durableId="282008182">
    <w:abstractNumId w:val="18"/>
  </w:num>
  <w:num w:numId="23" w16cid:durableId="620918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267900">
    <w:abstractNumId w:val="0"/>
  </w:num>
  <w:num w:numId="25" w16cid:durableId="388572229">
    <w:abstractNumId w:val="2"/>
  </w:num>
  <w:num w:numId="26" w16cid:durableId="1323855149">
    <w:abstractNumId w:val="8"/>
  </w:num>
  <w:num w:numId="27" w16cid:durableId="1151168624">
    <w:abstractNumId w:val="15"/>
  </w:num>
  <w:num w:numId="28" w16cid:durableId="1212112622">
    <w:abstractNumId w:val="21"/>
  </w:num>
  <w:num w:numId="29" w16cid:durableId="11342485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91A"/>
    <w:rsid w:val="00001C64"/>
    <w:rsid w:val="00002F2A"/>
    <w:rsid w:val="00004403"/>
    <w:rsid w:val="00005626"/>
    <w:rsid w:val="000067E2"/>
    <w:rsid w:val="00010CF6"/>
    <w:rsid w:val="00012FE0"/>
    <w:rsid w:val="0002216B"/>
    <w:rsid w:val="000254CB"/>
    <w:rsid w:val="00026070"/>
    <w:rsid w:val="000264A0"/>
    <w:rsid w:val="0002782E"/>
    <w:rsid w:val="00033018"/>
    <w:rsid w:val="00036394"/>
    <w:rsid w:val="00044123"/>
    <w:rsid w:val="00045060"/>
    <w:rsid w:val="000468CB"/>
    <w:rsid w:val="0004778E"/>
    <w:rsid w:val="00050545"/>
    <w:rsid w:val="00050BF3"/>
    <w:rsid w:val="0006106F"/>
    <w:rsid w:val="00066DA4"/>
    <w:rsid w:val="00070DA2"/>
    <w:rsid w:val="000714D1"/>
    <w:rsid w:val="00072227"/>
    <w:rsid w:val="00073B05"/>
    <w:rsid w:val="0007459D"/>
    <w:rsid w:val="00077896"/>
    <w:rsid w:val="00083440"/>
    <w:rsid w:val="00084C65"/>
    <w:rsid w:val="0008599A"/>
    <w:rsid w:val="00085FF8"/>
    <w:rsid w:val="000872B0"/>
    <w:rsid w:val="00090477"/>
    <w:rsid w:val="00092255"/>
    <w:rsid w:val="000B0D36"/>
    <w:rsid w:val="000B165E"/>
    <w:rsid w:val="000B2717"/>
    <w:rsid w:val="000B2F08"/>
    <w:rsid w:val="000B51B7"/>
    <w:rsid w:val="000C2644"/>
    <w:rsid w:val="000C2684"/>
    <w:rsid w:val="000C2A2C"/>
    <w:rsid w:val="000D279C"/>
    <w:rsid w:val="000D5AEB"/>
    <w:rsid w:val="000D7144"/>
    <w:rsid w:val="000E026E"/>
    <w:rsid w:val="000E5320"/>
    <w:rsid w:val="000F0EEB"/>
    <w:rsid w:val="000F140A"/>
    <w:rsid w:val="000F4377"/>
    <w:rsid w:val="000F487A"/>
    <w:rsid w:val="000F4AA3"/>
    <w:rsid w:val="001037C6"/>
    <w:rsid w:val="00104CD0"/>
    <w:rsid w:val="001121A1"/>
    <w:rsid w:val="001128F7"/>
    <w:rsid w:val="00120E2F"/>
    <w:rsid w:val="001218AF"/>
    <w:rsid w:val="00124309"/>
    <w:rsid w:val="0012577E"/>
    <w:rsid w:val="0012787B"/>
    <w:rsid w:val="0013129D"/>
    <w:rsid w:val="0014412A"/>
    <w:rsid w:val="001466B5"/>
    <w:rsid w:val="0015303F"/>
    <w:rsid w:val="001542B3"/>
    <w:rsid w:val="001548A1"/>
    <w:rsid w:val="0016354D"/>
    <w:rsid w:val="00166A19"/>
    <w:rsid w:val="00167DDD"/>
    <w:rsid w:val="00167EB6"/>
    <w:rsid w:val="0017097C"/>
    <w:rsid w:val="001744C9"/>
    <w:rsid w:val="00182D29"/>
    <w:rsid w:val="00184E29"/>
    <w:rsid w:val="0019093C"/>
    <w:rsid w:val="00190951"/>
    <w:rsid w:val="0019401E"/>
    <w:rsid w:val="001A2187"/>
    <w:rsid w:val="001A28B8"/>
    <w:rsid w:val="001A3878"/>
    <w:rsid w:val="001A4913"/>
    <w:rsid w:val="001A4CE3"/>
    <w:rsid w:val="001A7998"/>
    <w:rsid w:val="001B189A"/>
    <w:rsid w:val="001B2223"/>
    <w:rsid w:val="001B484F"/>
    <w:rsid w:val="001B703A"/>
    <w:rsid w:val="001C52DC"/>
    <w:rsid w:val="001C59E3"/>
    <w:rsid w:val="001D28E1"/>
    <w:rsid w:val="001D5F89"/>
    <w:rsid w:val="001D739D"/>
    <w:rsid w:val="001E4636"/>
    <w:rsid w:val="001E5944"/>
    <w:rsid w:val="001E77D6"/>
    <w:rsid w:val="001F71B7"/>
    <w:rsid w:val="001F7B8C"/>
    <w:rsid w:val="00203999"/>
    <w:rsid w:val="00207908"/>
    <w:rsid w:val="002118D7"/>
    <w:rsid w:val="00211D71"/>
    <w:rsid w:val="00212895"/>
    <w:rsid w:val="00214279"/>
    <w:rsid w:val="00215FA1"/>
    <w:rsid w:val="00222BF3"/>
    <w:rsid w:val="00223E6B"/>
    <w:rsid w:val="00224C7A"/>
    <w:rsid w:val="00226A15"/>
    <w:rsid w:val="00231756"/>
    <w:rsid w:val="002348ED"/>
    <w:rsid w:val="0024181A"/>
    <w:rsid w:val="00244816"/>
    <w:rsid w:val="002452D3"/>
    <w:rsid w:val="002457E5"/>
    <w:rsid w:val="002515EB"/>
    <w:rsid w:val="002527A7"/>
    <w:rsid w:val="002531BB"/>
    <w:rsid w:val="00260E08"/>
    <w:rsid w:val="0026465A"/>
    <w:rsid w:val="002648F8"/>
    <w:rsid w:val="002708D0"/>
    <w:rsid w:val="0027159C"/>
    <w:rsid w:val="002810FB"/>
    <w:rsid w:val="0028263E"/>
    <w:rsid w:val="00283A08"/>
    <w:rsid w:val="00284790"/>
    <w:rsid w:val="002A5A44"/>
    <w:rsid w:val="002A5C2B"/>
    <w:rsid w:val="002A5D69"/>
    <w:rsid w:val="002A5F7B"/>
    <w:rsid w:val="002A6EFB"/>
    <w:rsid w:val="002B24BF"/>
    <w:rsid w:val="002B6D14"/>
    <w:rsid w:val="002C0BA1"/>
    <w:rsid w:val="002C5F8F"/>
    <w:rsid w:val="002C6010"/>
    <w:rsid w:val="002C66B1"/>
    <w:rsid w:val="002C69C3"/>
    <w:rsid w:val="002D1287"/>
    <w:rsid w:val="002D4226"/>
    <w:rsid w:val="002D7C09"/>
    <w:rsid w:val="002E523C"/>
    <w:rsid w:val="002E6851"/>
    <w:rsid w:val="002F0A55"/>
    <w:rsid w:val="002F1270"/>
    <w:rsid w:val="002F4D28"/>
    <w:rsid w:val="002F70B3"/>
    <w:rsid w:val="00301210"/>
    <w:rsid w:val="00301390"/>
    <w:rsid w:val="003123DE"/>
    <w:rsid w:val="0032085D"/>
    <w:rsid w:val="00321503"/>
    <w:rsid w:val="00322A61"/>
    <w:rsid w:val="0032602A"/>
    <w:rsid w:val="003274A3"/>
    <w:rsid w:val="00327C7B"/>
    <w:rsid w:val="00334DA4"/>
    <w:rsid w:val="00343FAA"/>
    <w:rsid w:val="003446DC"/>
    <w:rsid w:val="0034603E"/>
    <w:rsid w:val="00351106"/>
    <w:rsid w:val="00351937"/>
    <w:rsid w:val="003570CF"/>
    <w:rsid w:val="003577A7"/>
    <w:rsid w:val="003731C2"/>
    <w:rsid w:val="00374EF5"/>
    <w:rsid w:val="00375A95"/>
    <w:rsid w:val="00377A61"/>
    <w:rsid w:val="00377DCA"/>
    <w:rsid w:val="00381749"/>
    <w:rsid w:val="0038348A"/>
    <w:rsid w:val="00384549"/>
    <w:rsid w:val="00384567"/>
    <w:rsid w:val="00386786"/>
    <w:rsid w:val="003869F2"/>
    <w:rsid w:val="003876DF"/>
    <w:rsid w:val="00387AE8"/>
    <w:rsid w:val="003925B3"/>
    <w:rsid w:val="003955D8"/>
    <w:rsid w:val="00395CC8"/>
    <w:rsid w:val="003A11FC"/>
    <w:rsid w:val="003A173D"/>
    <w:rsid w:val="003A39CA"/>
    <w:rsid w:val="003A6EAD"/>
    <w:rsid w:val="003A793E"/>
    <w:rsid w:val="003B07B5"/>
    <w:rsid w:val="003B13D7"/>
    <w:rsid w:val="003B5E0D"/>
    <w:rsid w:val="003C3706"/>
    <w:rsid w:val="003C3A07"/>
    <w:rsid w:val="003C491A"/>
    <w:rsid w:val="003C7195"/>
    <w:rsid w:val="003D0CD2"/>
    <w:rsid w:val="003D24D3"/>
    <w:rsid w:val="003D71DB"/>
    <w:rsid w:val="003E090B"/>
    <w:rsid w:val="003F29CF"/>
    <w:rsid w:val="004034C9"/>
    <w:rsid w:val="00404DCC"/>
    <w:rsid w:val="00421C6E"/>
    <w:rsid w:val="004272C4"/>
    <w:rsid w:val="0042747E"/>
    <w:rsid w:val="00432929"/>
    <w:rsid w:val="00433D16"/>
    <w:rsid w:val="00435107"/>
    <w:rsid w:val="00435450"/>
    <w:rsid w:val="0043618F"/>
    <w:rsid w:val="00442FE2"/>
    <w:rsid w:val="0044319D"/>
    <w:rsid w:val="00457560"/>
    <w:rsid w:val="004713FB"/>
    <w:rsid w:val="0047405F"/>
    <w:rsid w:val="0047446A"/>
    <w:rsid w:val="004829C6"/>
    <w:rsid w:val="0048375B"/>
    <w:rsid w:val="00491B32"/>
    <w:rsid w:val="004936AF"/>
    <w:rsid w:val="00494D20"/>
    <w:rsid w:val="004A1FB2"/>
    <w:rsid w:val="004A494F"/>
    <w:rsid w:val="004A5ECA"/>
    <w:rsid w:val="004A6758"/>
    <w:rsid w:val="004B104D"/>
    <w:rsid w:val="004B1825"/>
    <w:rsid w:val="004B56EF"/>
    <w:rsid w:val="004C259D"/>
    <w:rsid w:val="004C525C"/>
    <w:rsid w:val="004C6A6C"/>
    <w:rsid w:val="004D1B83"/>
    <w:rsid w:val="004D29BC"/>
    <w:rsid w:val="004E019F"/>
    <w:rsid w:val="004E12CA"/>
    <w:rsid w:val="004E140E"/>
    <w:rsid w:val="004F260C"/>
    <w:rsid w:val="004F2A64"/>
    <w:rsid w:val="004F7912"/>
    <w:rsid w:val="00500315"/>
    <w:rsid w:val="00504DFE"/>
    <w:rsid w:val="005051A3"/>
    <w:rsid w:val="005069A9"/>
    <w:rsid w:val="00514E42"/>
    <w:rsid w:val="00515429"/>
    <w:rsid w:val="00521A2A"/>
    <w:rsid w:val="00522A7A"/>
    <w:rsid w:val="00523714"/>
    <w:rsid w:val="00526534"/>
    <w:rsid w:val="00527324"/>
    <w:rsid w:val="005372B5"/>
    <w:rsid w:val="00541F72"/>
    <w:rsid w:val="00542EA4"/>
    <w:rsid w:val="005460C9"/>
    <w:rsid w:val="005543A8"/>
    <w:rsid w:val="00554815"/>
    <w:rsid w:val="00555BEF"/>
    <w:rsid w:val="00555DCB"/>
    <w:rsid w:val="00560419"/>
    <w:rsid w:val="00562267"/>
    <w:rsid w:val="00563B9B"/>
    <w:rsid w:val="00564C91"/>
    <w:rsid w:val="00567199"/>
    <w:rsid w:val="00567A81"/>
    <w:rsid w:val="005817B0"/>
    <w:rsid w:val="005854E5"/>
    <w:rsid w:val="00585818"/>
    <w:rsid w:val="00585D04"/>
    <w:rsid w:val="0059259E"/>
    <w:rsid w:val="00594F06"/>
    <w:rsid w:val="00595462"/>
    <w:rsid w:val="0059793F"/>
    <w:rsid w:val="005A4503"/>
    <w:rsid w:val="005A502C"/>
    <w:rsid w:val="005A63D6"/>
    <w:rsid w:val="005B5C33"/>
    <w:rsid w:val="005B5CB2"/>
    <w:rsid w:val="005B6562"/>
    <w:rsid w:val="005C16FD"/>
    <w:rsid w:val="005D0475"/>
    <w:rsid w:val="005D0BF4"/>
    <w:rsid w:val="005D1406"/>
    <w:rsid w:val="005D1FEB"/>
    <w:rsid w:val="005D2B95"/>
    <w:rsid w:val="005E59C5"/>
    <w:rsid w:val="005E7316"/>
    <w:rsid w:val="005F132E"/>
    <w:rsid w:val="005F5615"/>
    <w:rsid w:val="00602BBC"/>
    <w:rsid w:val="0060373A"/>
    <w:rsid w:val="006045AA"/>
    <w:rsid w:val="00605075"/>
    <w:rsid w:val="00613712"/>
    <w:rsid w:val="0061430C"/>
    <w:rsid w:val="0062296C"/>
    <w:rsid w:val="00622C30"/>
    <w:rsid w:val="00626420"/>
    <w:rsid w:val="00631355"/>
    <w:rsid w:val="006372CB"/>
    <w:rsid w:val="00637DEA"/>
    <w:rsid w:val="00642E79"/>
    <w:rsid w:val="00645E25"/>
    <w:rsid w:val="006516AA"/>
    <w:rsid w:val="00652B6A"/>
    <w:rsid w:val="00653843"/>
    <w:rsid w:val="00660809"/>
    <w:rsid w:val="00674074"/>
    <w:rsid w:val="00674BD3"/>
    <w:rsid w:val="00676094"/>
    <w:rsid w:val="00677003"/>
    <w:rsid w:val="00681B69"/>
    <w:rsid w:val="00681FAB"/>
    <w:rsid w:val="00682104"/>
    <w:rsid w:val="00685DFB"/>
    <w:rsid w:val="00687C55"/>
    <w:rsid w:val="00693781"/>
    <w:rsid w:val="00694F5A"/>
    <w:rsid w:val="006A15BE"/>
    <w:rsid w:val="006A18A5"/>
    <w:rsid w:val="006A710A"/>
    <w:rsid w:val="006B1321"/>
    <w:rsid w:val="006B5341"/>
    <w:rsid w:val="006B59CD"/>
    <w:rsid w:val="006D1E99"/>
    <w:rsid w:val="006E796B"/>
    <w:rsid w:val="006F04FB"/>
    <w:rsid w:val="006F5F78"/>
    <w:rsid w:val="00703F05"/>
    <w:rsid w:val="007072B1"/>
    <w:rsid w:val="007121CE"/>
    <w:rsid w:val="007137BD"/>
    <w:rsid w:val="0072154C"/>
    <w:rsid w:val="00723920"/>
    <w:rsid w:val="00727DEF"/>
    <w:rsid w:val="00731C4D"/>
    <w:rsid w:val="00737281"/>
    <w:rsid w:val="007416FA"/>
    <w:rsid w:val="00742A09"/>
    <w:rsid w:val="00743DE2"/>
    <w:rsid w:val="007458A6"/>
    <w:rsid w:val="00745B8C"/>
    <w:rsid w:val="00752A6D"/>
    <w:rsid w:val="007707E2"/>
    <w:rsid w:val="007722C1"/>
    <w:rsid w:val="00774057"/>
    <w:rsid w:val="007749D1"/>
    <w:rsid w:val="00775E79"/>
    <w:rsid w:val="0078712F"/>
    <w:rsid w:val="00790FB5"/>
    <w:rsid w:val="007A1700"/>
    <w:rsid w:val="007A3E89"/>
    <w:rsid w:val="007A7472"/>
    <w:rsid w:val="007B00FF"/>
    <w:rsid w:val="007B1807"/>
    <w:rsid w:val="007B3CAE"/>
    <w:rsid w:val="007B4499"/>
    <w:rsid w:val="007B47E9"/>
    <w:rsid w:val="007B70E9"/>
    <w:rsid w:val="007C691A"/>
    <w:rsid w:val="007C76CA"/>
    <w:rsid w:val="007D1A44"/>
    <w:rsid w:val="007D68E5"/>
    <w:rsid w:val="007E757B"/>
    <w:rsid w:val="008015D2"/>
    <w:rsid w:val="00801E48"/>
    <w:rsid w:val="00802116"/>
    <w:rsid w:val="008021E3"/>
    <w:rsid w:val="008043F2"/>
    <w:rsid w:val="00805308"/>
    <w:rsid w:val="008213FF"/>
    <w:rsid w:val="0082234B"/>
    <w:rsid w:val="0082334E"/>
    <w:rsid w:val="008233EF"/>
    <w:rsid w:val="00824374"/>
    <w:rsid w:val="00830945"/>
    <w:rsid w:val="00831CFB"/>
    <w:rsid w:val="00833272"/>
    <w:rsid w:val="00834987"/>
    <w:rsid w:val="00841858"/>
    <w:rsid w:val="008449BD"/>
    <w:rsid w:val="00846A3A"/>
    <w:rsid w:val="00854791"/>
    <w:rsid w:val="00860BC3"/>
    <w:rsid w:val="00864DEC"/>
    <w:rsid w:val="0086515D"/>
    <w:rsid w:val="00877BAD"/>
    <w:rsid w:val="00882786"/>
    <w:rsid w:val="008859A8"/>
    <w:rsid w:val="008863EC"/>
    <w:rsid w:val="00894784"/>
    <w:rsid w:val="00894B99"/>
    <w:rsid w:val="00895038"/>
    <w:rsid w:val="008959EF"/>
    <w:rsid w:val="00896C1C"/>
    <w:rsid w:val="008975C6"/>
    <w:rsid w:val="008979D5"/>
    <w:rsid w:val="008A0570"/>
    <w:rsid w:val="008A5832"/>
    <w:rsid w:val="008A5918"/>
    <w:rsid w:val="008A7C66"/>
    <w:rsid w:val="008B0064"/>
    <w:rsid w:val="008B64BA"/>
    <w:rsid w:val="008C1F2C"/>
    <w:rsid w:val="008C35F8"/>
    <w:rsid w:val="008D2221"/>
    <w:rsid w:val="008D3408"/>
    <w:rsid w:val="008E1015"/>
    <w:rsid w:val="008E48D7"/>
    <w:rsid w:val="008F5A38"/>
    <w:rsid w:val="008F7C2A"/>
    <w:rsid w:val="00901329"/>
    <w:rsid w:val="00901D48"/>
    <w:rsid w:val="00902390"/>
    <w:rsid w:val="00902AF4"/>
    <w:rsid w:val="00903BA3"/>
    <w:rsid w:val="00907849"/>
    <w:rsid w:val="00911E92"/>
    <w:rsid w:val="00915966"/>
    <w:rsid w:val="00916F32"/>
    <w:rsid w:val="00922A1F"/>
    <w:rsid w:val="00930D05"/>
    <w:rsid w:val="00932591"/>
    <w:rsid w:val="00934FF6"/>
    <w:rsid w:val="00941C40"/>
    <w:rsid w:val="0094213F"/>
    <w:rsid w:val="00942C8D"/>
    <w:rsid w:val="00951F8F"/>
    <w:rsid w:val="00953615"/>
    <w:rsid w:val="00960041"/>
    <w:rsid w:val="009623F7"/>
    <w:rsid w:val="009629E6"/>
    <w:rsid w:val="00964180"/>
    <w:rsid w:val="0096495D"/>
    <w:rsid w:val="00965008"/>
    <w:rsid w:val="009672D4"/>
    <w:rsid w:val="009710E9"/>
    <w:rsid w:val="00971F65"/>
    <w:rsid w:val="00976303"/>
    <w:rsid w:val="00986757"/>
    <w:rsid w:val="009904A9"/>
    <w:rsid w:val="009962B3"/>
    <w:rsid w:val="009963FF"/>
    <w:rsid w:val="009A4F57"/>
    <w:rsid w:val="009A631A"/>
    <w:rsid w:val="009B0CE2"/>
    <w:rsid w:val="009C17CE"/>
    <w:rsid w:val="009D0DA3"/>
    <w:rsid w:val="009D132B"/>
    <w:rsid w:val="009F696B"/>
    <w:rsid w:val="009F7EC2"/>
    <w:rsid w:val="00A004A5"/>
    <w:rsid w:val="00A03D1F"/>
    <w:rsid w:val="00A06322"/>
    <w:rsid w:val="00A06784"/>
    <w:rsid w:val="00A114B5"/>
    <w:rsid w:val="00A27607"/>
    <w:rsid w:val="00A279EA"/>
    <w:rsid w:val="00A34136"/>
    <w:rsid w:val="00A367DF"/>
    <w:rsid w:val="00A43B29"/>
    <w:rsid w:val="00A51A0D"/>
    <w:rsid w:val="00A53645"/>
    <w:rsid w:val="00A56966"/>
    <w:rsid w:val="00A57407"/>
    <w:rsid w:val="00A61241"/>
    <w:rsid w:val="00A62DF2"/>
    <w:rsid w:val="00A70463"/>
    <w:rsid w:val="00A72207"/>
    <w:rsid w:val="00A72849"/>
    <w:rsid w:val="00A7286C"/>
    <w:rsid w:val="00A76C1B"/>
    <w:rsid w:val="00A80759"/>
    <w:rsid w:val="00A8362B"/>
    <w:rsid w:val="00A8394A"/>
    <w:rsid w:val="00A85BDA"/>
    <w:rsid w:val="00A94670"/>
    <w:rsid w:val="00A976B7"/>
    <w:rsid w:val="00AA4672"/>
    <w:rsid w:val="00AA47C0"/>
    <w:rsid w:val="00AA6DCB"/>
    <w:rsid w:val="00AA7D67"/>
    <w:rsid w:val="00AC717D"/>
    <w:rsid w:val="00AD126E"/>
    <w:rsid w:val="00AD1AA3"/>
    <w:rsid w:val="00AE47BA"/>
    <w:rsid w:val="00AE63EB"/>
    <w:rsid w:val="00AF3B03"/>
    <w:rsid w:val="00AF654E"/>
    <w:rsid w:val="00B01C4F"/>
    <w:rsid w:val="00B04BE2"/>
    <w:rsid w:val="00B05F57"/>
    <w:rsid w:val="00B11E89"/>
    <w:rsid w:val="00B13C64"/>
    <w:rsid w:val="00B1589E"/>
    <w:rsid w:val="00B165E0"/>
    <w:rsid w:val="00B24F1A"/>
    <w:rsid w:val="00B335BA"/>
    <w:rsid w:val="00B46C6F"/>
    <w:rsid w:val="00B507FE"/>
    <w:rsid w:val="00B54951"/>
    <w:rsid w:val="00B63FFC"/>
    <w:rsid w:val="00B7149A"/>
    <w:rsid w:val="00B74439"/>
    <w:rsid w:val="00B75077"/>
    <w:rsid w:val="00B76AF9"/>
    <w:rsid w:val="00B77FC9"/>
    <w:rsid w:val="00B82313"/>
    <w:rsid w:val="00B82B27"/>
    <w:rsid w:val="00B83DEF"/>
    <w:rsid w:val="00BA4AE3"/>
    <w:rsid w:val="00BA4B29"/>
    <w:rsid w:val="00BB2BB2"/>
    <w:rsid w:val="00BC186F"/>
    <w:rsid w:val="00BC4455"/>
    <w:rsid w:val="00BD08F0"/>
    <w:rsid w:val="00BD12B6"/>
    <w:rsid w:val="00BD2875"/>
    <w:rsid w:val="00BE35A9"/>
    <w:rsid w:val="00BE4A32"/>
    <w:rsid w:val="00BE6B05"/>
    <w:rsid w:val="00BF1778"/>
    <w:rsid w:val="00BF529B"/>
    <w:rsid w:val="00BF6FAB"/>
    <w:rsid w:val="00BF7739"/>
    <w:rsid w:val="00C03EAC"/>
    <w:rsid w:val="00C15129"/>
    <w:rsid w:val="00C15351"/>
    <w:rsid w:val="00C1772E"/>
    <w:rsid w:val="00C17E93"/>
    <w:rsid w:val="00C25AA8"/>
    <w:rsid w:val="00C30363"/>
    <w:rsid w:val="00C3402C"/>
    <w:rsid w:val="00C34616"/>
    <w:rsid w:val="00C35B89"/>
    <w:rsid w:val="00C379A1"/>
    <w:rsid w:val="00C40B90"/>
    <w:rsid w:val="00C44042"/>
    <w:rsid w:val="00C47465"/>
    <w:rsid w:val="00C62A08"/>
    <w:rsid w:val="00C62C18"/>
    <w:rsid w:val="00C6381E"/>
    <w:rsid w:val="00C642E3"/>
    <w:rsid w:val="00C66B9F"/>
    <w:rsid w:val="00C676C7"/>
    <w:rsid w:val="00C71928"/>
    <w:rsid w:val="00C7410D"/>
    <w:rsid w:val="00C74F7B"/>
    <w:rsid w:val="00C75103"/>
    <w:rsid w:val="00C813C3"/>
    <w:rsid w:val="00C81D17"/>
    <w:rsid w:val="00C81D6B"/>
    <w:rsid w:val="00C8584B"/>
    <w:rsid w:val="00C85AEC"/>
    <w:rsid w:val="00C915E0"/>
    <w:rsid w:val="00C95C4B"/>
    <w:rsid w:val="00CA0ADF"/>
    <w:rsid w:val="00CA0CB3"/>
    <w:rsid w:val="00CA1C74"/>
    <w:rsid w:val="00CA2C24"/>
    <w:rsid w:val="00CA3B88"/>
    <w:rsid w:val="00CB0AB9"/>
    <w:rsid w:val="00CB19FA"/>
    <w:rsid w:val="00CB44AC"/>
    <w:rsid w:val="00CC2159"/>
    <w:rsid w:val="00CC7B5A"/>
    <w:rsid w:val="00CD174A"/>
    <w:rsid w:val="00CD494C"/>
    <w:rsid w:val="00CE02A8"/>
    <w:rsid w:val="00CE75E0"/>
    <w:rsid w:val="00CF0E91"/>
    <w:rsid w:val="00CF0F5F"/>
    <w:rsid w:val="00CF47CA"/>
    <w:rsid w:val="00CF72F8"/>
    <w:rsid w:val="00D01940"/>
    <w:rsid w:val="00D0319C"/>
    <w:rsid w:val="00D04336"/>
    <w:rsid w:val="00D0668F"/>
    <w:rsid w:val="00D10CB6"/>
    <w:rsid w:val="00D1137D"/>
    <w:rsid w:val="00D11DFA"/>
    <w:rsid w:val="00D15F14"/>
    <w:rsid w:val="00D165EC"/>
    <w:rsid w:val="00D16C17"/>
    <w:rsid w:val="00D16D51"/>
    <w:rsid w:val="00D20D5E"/>
    <w:rsid w:val="00D21DF1"/>
    <w:rsid w:val="00D22EE9"/>
    <w:rsid w:val="00D2332C"/>
    <w:rsid w:val="00D23EC0"/>
    <w:rsid w:val="00D25968"/>
    <w:rsid w:val="00D2613C"/>
    <w:rsid w:val="00D27D48"/>
    <w:rsid w:val="00D304FE"/>
    <w:rsid w:val="00D30C75"/>
    <w:rsid w:val="00D32C2F"/>
    <w:rsid w:val="00D36003"/>
    <w:rsid w:val="00D36462"/>
    <w:rsid w:val="00D400BA"/>
    <w:rsid w:val="00D4581D"/>
    <w:rsid w:val="00D53C8C"/>
    <w:rsid w:val="00D6219B"/>
    <w:rsid w:val="00D715C3"/>
    <w:rsid w:val="00D72C72"/>
    <w:rsid w:val="00D72E87"/>
    <w:rsid w:val="00D758EE"/>
    <w:rsid w:val="00D765EC"/>
    <w:rsid w:val="00D83F57"/>
    <w:rsid w:val="00D85CD8"/>
    <w:rsid w:val="00D9460E"/>
    <w:rsid w:val="00D947F1"/>
    <w:rsid w:val="00D95DB1"/>
    <w:rsid w:val="00DA1333"/>
    <w:rsid w:val="00DA1411"/>
    <w:rsid w:val="00DA259E"/>
    <w:rsid w:val="00DA2E88"/>
    <w:rsid w:val="00DA6126"/>
    <w:rsid w:val="00DB0EA5"/>
    <w:rsid w:val="00DB37C0"/>
    <w:rsid w:val="00DB5922"/>
    <w:rsid w:val="00DB6E27"/>
    <w:rsid w:val="00DB7FA1"/>
    <w:rsid w:val="00DC280C"/>
    <w:rsid w:val="00DC5F5F"/>
    <w:rsid w:val="00DC6ED4"/>
    <w:rsid w:val="00DD1EFF"/>
    <w:rsid w:val="00DD2518"/>
    <w:rsid w:val="00DD4DC7"/>
    <w:rsid w:val="00DD63CE"/>
    <w:rsid w:val="00DD7EAF"/>
    <w:rsid w:val="00DE26D3"/>
    <w:rsid w:val="00E01B22"/>
    <w:rsid w:val="00E01B89"/>
    <w:rsid w:val="00E046CE"/>
    <w:rsid w:val="00E15BD8"/>
    <w:rsid w:val="00E16063"/>
    <w:rsid w:val="00E169A3"/>
    <w:rsid w:val="00E1774F"/>
    <w:rsid w:val="00E25129"/>
    <w:rsid w:val="00E262E5"/>
    <w:rsid w:val="00E35916"/>
    <w:rsid w:val="00E4621D"/>
    <w:rsid w:val="00E471AF"/>
    <w:rsid w:val="00E540FE"/>
    <w:rsid w:val="00E55E4F"/>
    <w:rsid w:val="00E678D2"/>
    <w:rsid w:val="00E82327"/>
    <w:rsid w:val="00E853CA"/>
    <w:rsid w:val="00E85F82"/>
    <w:rsid w:val="00E86049"/>
    <w:rsid w:val="00E90D12"/>
    <w:rsid w:val="00E95E92"/>
    <w:rsid w:val="00EA3355"/>
    <w:rsid w:val="00EA4663"/>
    <w:rsid w:val="00EA5B94"/>
    <w:rsid w:val="00EB586D"/>
    <w:rsid w:val="00EB5DD8"/>
    <w:rsid w:val="00ED1BD7"/>
    <w:rsid w:val="00EE0910"/>
    <w:rsid w:val="00EE170C"/>
    <w:rsid w:val="00EF453D"/>
    <w:rsid w:val="00EF64D6"/>
    <w:rsid w:val="00EF75C9"/>
    <w:rsid w:val="00F0177F"/>
    <w:rsid w:val="00F02AA5"/>
    <w:rsid w:val="00F05338"/>
    <w:rsid w:val="00F075E6"/>
    <w:rsid w:val="00F07F6D"/>
    <w:rsid w:val="00F22522"/>
    <w:rsid w:val="00F232E2"/>
    <w:rsid w:val="00F2635A"/>
    <w:rsid w:val="00F27177"/>
    <w:rsid w:val="00F27A9D"/>
    <w:rsid w:val="00F33801"/>
    <w:rsid w:val="00F33C41"/>
    <w:rsid w:val="00F464CC"/>
    <w:rsid w:val="00F464CF"/>
    <w:rsid w:val="00F60FA9"/>
    <w:rsid w:val="00F61551"/>
    <w:rsid w:val="00F618A2"/>
    <w:rsid w:val="00F61B20"/>
    <w:rsid w:val="00F66217"/>
    <w:rsid w:val="00F70924"/>
    <w:rsid w:val="00F809D8"/>
    <w:rsid w:val="00F80D8F"/>
    <w:rsid w:val="00F83B58"/>
    <w:rsid w:val="00F83D51"/>
    <w:rsid w:val="00F86587"/>
    <w:rsid w:val="00F90AE3"/>
    <w:rsid w:val="00F91C65"/>
    <w:rsid w:val="00F9212A"/>
    <w:rsid w:val="00F93822"/>
    <w:rsid w:val="00F94768"/>
    <w:rsid w:val="00F96B67"/>
    <w:rsid w:val="00F97D9B"/>
    <w:rsid w:val="00FA0045"/>
    <w:rsid w:val="00FA0C76"/>
    <w:rsid w:val="00FA26D7"/>
    <w:rsid w:val="00FA2DFB"/>
    <w:rsid w:val="00FA5881"/>
    <w:rsid w:val="00FA5CB1"/>
    <w:rsid w:val="00FA7B74"/>
    <w:rsid w:val="00FB3960"/>
    <w:rsid w:val="00FB5E23"/>
    <w:rsid w:val="00FB6E4A"/>
    <w:rsid w:val="00FC06E8"/>
    <w:rsid w:val="00FC2B9E"/>
    <w:rsid w:val="00FC5535"/>
    <w:rsid w:val="00FC76A1"/>
    <w:rsid w:val="00FD020C"/>
    <w:rsid w:val="00FD27BA"/>
    <w:rsid w:val="00FD2FCC"/>
    <w:rsid w:val="00FD5109"/>
    <w:rsid w:val="00FE7BB4"/>
    <w:rsid w:val="00FF0DDA"/>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DC5515"/>
  <w15:docId w15:val="{FEDFD97A-6B3A-4A84-8458-1DCBA88E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7316"/>
    <w:pPr>
      <w:tabs>
        <w:tab w:val="center" w:pos="4320"/>
        <w:tab w:val="right" w:pos="8640"/>
      </w:tabs>
    </w:pPr>
  </w:style>
  <w:style w:type="paragraph" w:styleId="Footer">
    <w:name w:val="footer"/>
    <w:basedOn w:val="Normal"/>
    <w:link w:val="FooterChar"/>
    <w:uiPriority w:val="99"/>
    <w:rsid w:val="005E7316"/>
    <w:pPr>
      <w:tabs>
        <w:tab w:val="center" w:pos="4320"/>
        <w:tab w:val="right" w:pos="8640"/>
      </w:tabs>
    </w:pPr>
  </w:style>
  <w:style w:type="paragraph" w:styleId="BalloonText">
    <w:name w:val="Balloon Text"/>
    <w:basedOn w:val="Normal"/>
    <w:semiHidden/>
    <w:rsid w:val="00C66B9F"/>
    <w:rPr>
      <w:rFonts w:ascii="Tahoma" w:hAnsi="Tahoma" w:cs="Tahoma"/>
      <w:sz w:val="16"/>
      <w:szCs w:val="16"/>
    </w:rPr>
  </w:style>
  <w:style w:type="character" w:styleId="Hyperlink">
    <w:name w:val="Hyperlink"/>
    <w:basedOn w:val="DefaultParagraphFont"/>
    <w:rsid w:val="00491B32"/>
    <w:rPr>
      <w:color w:val="0000FF"/>
      <w:u w:val="single"/>
    </w:rPr>
  </w:style>
  <w:style w:type="character" w:styleId="FollowedHyperlink">
    <w:name w:val="FollowedHyperlink"/>
    <w:basedOn w:val="DefaultParagraphFont"/>
    <w:rsid w:val="00374EF5"/>
    <w:rPr>
      <w:color w:val="800080"/>
      <w:u w:val="single"/>
    </w:rPr>
  </w:style>
  <w:style w:type="paragraph" w:styleId="NormalWeb">
    <w:name w:val="Normal (Web)"/>
    <w:basedOn w:val="Normal"/>
    <w:uiPriority w:val="99"/>
    <w:rsid w:val="004034C9"/>
    <w:pPr>
      <w:spacing w:before="100" w:beforeAutospacing="1" w:after="100" w:afterAutospacing="1"/>
    </w:pPr>
    <w:rPr>
      <w:color w:val="000000"/>
    </w:rPr>
  </w:style>
  <w:style w:type="table" w:styleId="TableGrid">
    <w:name w:val="Table Grid"/>
    <w:basedOn w:val="TableNormal"/>
    <w:rsid w:val="004E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781"/>
    <w:pPr>
      <w:ind w:left="720"/>
      <w:contextualSpacing/>
    </w:pPr>
  </w:style>
  <w:style w:type="character" w:customStyle="1" w:styleId="FooterChar">
    <w:name w:val="Footer Char"/>
    <w:basedOn w:val="DefaultParagraphFont"/>
    <w:link w:val="Footer"/>
    <w:uiPriority w:val="99"/>
    <w:rsid w:val="007137BD"/>
    <w:rPr>
      <w:sz w:val="24"/>
      <w:szCs w:val="24"/>
    </w:rPr>
  </w:style>
  <w:style w:type="paragraph" w:customStyle="1" w:styleId="Default">
    <w:name w:val="Default"/>
    <w:rsid w:val="007458A6"/>
    <w:pPr>
      <w:autoSpaceDE w:val="0"/>
      <w:autoSpaceDN w:val="0"/>
      <w:adjustRightInd w:val="0"/>
    </w:pPr>
    <w:rPr>
      <w:rFonts w:ascii="Californian FB" w:hAnsi="Californian FB" w:cs="Californian FB"/>
      <w:color w:val="000000"/>
      <w:sz w:val="24"/>
      <w:szCs w:val="24"/>
    </w:rPr>
  </w:style>
  <w:style w:type="paragraph" w:styleId="BodyText">
    <w:name w:val="Body Text"/>
    <w:basedOn w:val="Normal"/>
    <w:link w:val="BodyTextChar"/>
    <w:rsid w:val="0027159C"/>
    <w:pPr>
      <w:tabs>
        <w:tab w:val="left" w:pos="-720"/>
        <w:tab w:val="left" w:pos="0"/>
      </w:tabs>
      <w:suppressAutoHyphens/>
    </w:pPr>
    <w:rPr>
      <w:sz w:val="20"/>
      <w:szCs w:val="20"/>
    </w:rPr>
  </w:style>
  <w:style w:type="character" w:customStyle="1" w:styleId="BodyTextChar">
    <w:name w:val="Body Text Char"/>
    <w:basedOn w:val="DefaultParagraphFont"/>
    <w:link w:val="BodyText"/>
    <w:rsid w:val="0027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266111">
      <w:bodyDiv w:val="1"/>
      <w:marLeft w:val="0"/>
      <w:marRight w:val="0"/>
      <w:marTop w:val="0"/>
      <w:marBottom w:val="0"/>
      <w:divBdr>
        <w:top w:val="none" w:sz="0" w:space="0" w:color="auto"/>
        <w:left w:val="none" w:sz="0" w:space="0" w:color="auto"/>
        <w:bottom w:val="none" w:sz="0" w:space="0" w:color="auto"/>
        <w:right w:val="none" w:sz="0" w:space="0" w:color="auto"/>
      </w:divBdr>
      <w:divsChild>
        <w:div w:id="46813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18411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BLUE MOUNTAIN FAMILY CENTER/WILDERNESS QUEST</vt:lpstr>
    </vt:vector>
  </TitlesOfParts>
  <Company>Home Use</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MOUNTAIN FAMILY CENTER/WILDERNESS QUEST</dc:title>
  <dc:creator>Alan Barlow</dc:creator>
  <cp:lastModifiedBy>Nieto, Stephanie (TIH)</cp:lastModifiedBy>
  <cp:revision>3</cp:revision>
  <cp:lastPrinted>2016-09-12T17:18:00Z</cp:lastPrinted>
  <dcterms:created xsi:type="dcterms:W3CDTF">2023-08-03T17:44:00Z</dcterms:created>
  <dcterms:modified xsi:type="dcterms:W3CDTF">2025-01-16T16:14:00Z</dcterms:modified>
</cp:coreProperties>
</file>